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0652" w14:textId="77777777" w:rsidR="003D206D" w:rsidRPr="003D206D" w:rsidRDefault="003D206D" w:rsidP="003D206D">
      <w:pPr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3D206D">
        <w:rPr>
          <w:rFonts w:ascii="Arial" w:eastAsia="Calibri" w:hAnsi="Arial" w:cs="Arial"/>
          <w:sz w:val="24"/>
          <w:szCs w:val="24"/>
        </w:rPr>
        <w:t>АДМИНИСТРАЦИЯ</w:t>
      </w:r>
    </w:p>
    <w:p w14:paraId="74F348DC" w14:textId="77777777" w:rsidR="003D206D" w:rsidRPr="003D206D" w:rsidRDefault="003D206D" w:rsidP="003D206D">
      <w:pPr>
        <w:jc w:val="center"/>
        <w:rPr>
          <w:rFonts w:ascii="Arial" w:eastAsia="Calibri" w:hAnsi="Arial" w:cs="Arial"/>
          <w:sz w:val="24"/>
          <w:szCs w:val="24"/>
        </w:rPr>
      </w:pPr>
      <w:r w:rsidRPr="003D206D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343F0E4B" w14:textId="77777777" w:rsidR="003D206D" w:rsidRPr="003D206D" w:rsidRDefault="003D206D" w:rsidP="003D206D">
      <w:pPr>
        <w:jc w:val="center"/>
        <w:rPr>
          <w:rFonts w:ascii="Arial" w:eastAsia="Calibri" w:hAnsi="Arial" w:cs="Arial"/>
          <w:sz w:val="24"/>
          <w:szCs w:val="24"/>
        </w:rPr>
      </w:pPr>
      <w:r w:rsidRPr="003D206D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72141C26" w14:textId="77777777" w:rsidR="003D206D" w:rsidRPr="003D206D" w:rsidRDefault="003D206D" w:rsidP="003D206D">
      <w:pPr>
        <w:jc w:val="center"/>
        <w:rPr>
          <w:rFonts w:ascii="Arial" w:eastAsia="Calibri" w:hAnsi="Arial" w:cs="Arial"/>
          <w:sz w:val="24"/>
          <w:szCs w:val="24"/>
        </w:rPr>
      </w:pPr>
      <w:r w:rsidRPr="003D206D">
        <w:rPr>
          <w:rFonts w:ascii="Arial" w:eastAsia="Calibri" w:hAnsi="Arial" w:cs="Arial"/>
          <w:sz w:val="24"/>
          <w:szCs w:val="24"/>
        </w:rPr>
        <w:t>ПОСТАНОВЛЕНИЕ</w:t>
      </w:r>
    </w:p>
    <w:p w14:paraId="0888D3E5" w14:textId="06FB8EAD" w:rsidR="003D206D" w:rsidRPr="003D206D" w:rsidRDefault="003D206D" w:rsidP="003D206D">
      <w:pPr>
        <w:jc w:val="center"/>
        <w:rPr>
          <w:rFonts w:ascii="Arial" w:eastAsia="Calibri" w:hAnsi="Arial" w:cs="Arial"/>
          <w:sz w:val="24"/>
          <w:szCs w:val="24"/>
        </w:rPr>
      </w:pPr>
      <w:r w:rsidRPr="003D206D">
        <w:rPr>
          <w:rFonts w:ascii="Arial" w:eastAsia="Calibri" w:hAnsi="Arial" w:cs="Arial"/>
          <w:sz w:val="24"/>
          <w:szCs w:val="24"/>
        </w:rPr>
        <w:t>16.02.2026 № 704</w:t>
      </w:r>
    </w:p>
    <w:p w14:paraId="0435B5DD" w14:textId="77777777" w:rsidR="003D206D" w:rsidRPr="003D206D" w:rsidRDefault="003D206D" w:rsidP="003D206D">
      <w:pPr>
        <w:jc w:val="center"/>
        <w:rPr>
          <w:rFonts w:ascii="Arial" w:eastAsia="Calibri" w:hAnsi="Arial" w:cs="Arial"/>
          <w:sz w:val="24"/>
          <w:szCs w:val="24"/>
        </w:rPr>
      </w:pPr>
    </w:p>
    <w:p w14:paraId="2BC8D56E" w14:textId="77777777" w:rsidR="00B90FE7" w:rsidRPr="003D206D" w:rsidRDefault="00B90FE7" w:rsidP="00B90FE7">
      <w:pPr>
        <w:rPr>
          <w:sz w:val="10"/>
          <w:szCs w:val="10"/>
        </w:rPr>
      </w:pPr>
    </w:p>
    <w:p w14:paraId="52B0B7EC" w14:textId="77777777" w:rsidR="00DF751D" w:rsidRPr="003D206D" w:rsidRDefault="00CA185F" w:rsidP="00CA185F">
      <w:pPr>
        <w:pStyle w:val="1"/>
        <w:keepNext w:val="0"/>
        <w:widowControl w:val="0"/>
        <w:ind w:firstLine="0"/>
        <w:jc w:val="center"/>
        <w:rPr>
          <w:szCs w:val="28"/>
        </w:rPr>
      </w:pPr>
      <w:r w:rsidRPr="003D206D">
        <w:rPr>
          <w:szCs w:val="28"/>
        </w:rPr>
        <w:t xml:space="preserve">О подготовке и проведении противопаводковых и противополоводных мероприятий на территории Одинцовского городского округа </w:t>
      </w:r>
    </w:p>
    <w:p w14:paraId="608CC634" w14:textId="77777777" w:rsidR="00CA185F" w:rsidRPr="003D206D" w:rsidRDefault="00DF751D" w:rsidP="00CA185F">
      <w:pPr>
        <w:pStyle w:val="1"/>
        <w:keepNext w:val="0"/>
        <w:widowControl w:val="0"/>
        <w:ind w:firstLine="0"/>
        <w:jc w:val="center"/>
        <w:rPr>
          <w:szCs w:val="28"/>
        </w:rPr>
      </w:pPr>
      <w:r w:rsidRPr="003D206D">
        <w:rPr>
          <w:szCs w:val="28"/>
        </w:rPr>
        <w:t xml:space="preserve">Московской области </w:t>
      </w:r>
      <w:r w:rsidR="00CA185F" w:rsidRPr="003D206D">
        <w:rPr>
          <w:szCs w:val="28"/>
        </w:rPr>
        <w:t>в 202</w:t>
      </w:r>
      <w:r w:rsidR="00CE2A01" w:rsidRPr="003D206D">
        <w:rPr>
          <w:szCs w:val="28"/>
        </w:rPr>
        <w:t>6</w:t>
      </w:r>
      <w:r w:rsidR="00CA185F" w:rsidRPr="003D206D">
        <w:rPr>
          <w:szCs w:val="28"/>
        </w:rPr>
        <w:t xml:space="preserve"> году</w:t>
      </w:r>
    </w:p>
    <w:p w14:paraId="139CA132" w14:textId="77777777" w:rsidR="00CA185F" w:rsidRPr="003D206D" w:rsidRDefault="00CA185F" w:rsidP="00CA185F">
      <w:pPr>
        <w:pStyle w:val="a3"/>
        <w:widowControl w:val="0"/>
        <w:rPr>
          <w:sz w:val="25"/>
          <w:szCs w:val="25"/>
        </w:rPr>
      </w:pPr>
    </w:p>
    <w:p w14:paraId="17B2A599" w14:textId="77777777" w:rsidR="00CA185F" w:rsidRPr="003D206D" w:rsidRDefault="00CA185F" w:rsidP="00CA185F">
      <w:pPr>
        <w:pStyle w:val="a3"/>
        <w:widowControl w:val="0"/>
        <w:rPr>
          <w:szCs w:val="28"/>
        </w:rPr>
      </w:pPr>
      <w:r w:rsidRPr="003D206D">
        <w:rPr>
          <w:sz w:val="26"/>
          <w:szCs w:val="26"/>
        </w:rPr>
        <w:t>В</w:t>
      </w:r>
      <w:r w:rsidRPr="003D206D">
        <w:rPr>
          <w:szCs w:val="28"/>
        </w:rPr>
        <w:t xml:space="preserve"> целях устойчивой работы объектов экономики и жизнеобеспечения населения в период возможного весеннего половодья и летне-осенних паводков</w:t>
      </w:r>
      <w:r w:rsidR="00D37964" w:rsidRPr="003D206D">
        <w:rPr>
          <w:szCs w:val="28"/>
        </w:rPr>
        <w:t>,</w:t>
      </w:r>
      <w:r w:rsidRPr="003D206D">
        <w:rPr>
          <w:szCs w:val="28"/>
        </w:rPr>
        <w:t xml:space="preserve"> </w:t>
      </w:r>
      <w:r w:rsidR="00D37964" w:rsidRPr="003D206D">
        <w:rPr>
          <w:szCs w:val="28"/>
        </w:rPr>
        <w:t xml:space="preserve">управления и межведомственного взаимодействия, сбора и обобщения информации, а также своевременного принятия решений по выполнению противопаводковых и противополоводных мероприятий </w:t>
      </w:r>
      <w:r w:rsidRPr="003D206D">
        <w:rPr>
          <w:szCs w:val="28"/>
        </w:rPr>
        <w:t xml:space="preserve">на территории Одинцовского городского округа </w:t>
      </w:r>
      <w:r w:rsidR="00DF751D" w:rsidRPr="003D206D">
        <w:rPr>
          <w:szCs w:val="28"/>
        </w:rPr>
        <w:t>Московской области</w:t>
      </w:r>
      <w:r w:rsidRPr="003D206D">
        <w:rPr>
          <w:szCs w:val="28"/>
        </w:rPr>
        <w:t xml:space="preserve">, </w:t>
      </w:r>
    </w:p>
    <w:p w14:paraId="3B87A889" w14:textId="77777777" w:rsidR="00CA185F" w:rsidRPr="003D206D" w:rsidRDefault="00CA185F" w:rsidP="00CA185F">
      <w:pPr>
        <w:widowControl w:val="0"/>
        <w:jc w:val="center"/>
        <w:rPr>
          <w:sz w:val="25"/>
          <w:szCs w:val="25"/>
          <w:highlight w:val="yellow"/>
        </w:rPr>
      </w:pPr>
    </w:p>
    <w:p w14:paraId="5E597452" w14:textId="77777777" w:rsidR="00CA185F" w:rsidRPr="003D206D" w:rsidRDefault="00CA185F" w:rsidP="00CA185F">
      <w:pPr>
        <w:widowControl w:val="0"/>
        <w:jc w:val="center"/>
        <w:rPr>
          <w:sz w:val="28"/>
          <w:szCs w:val="28"/>
        </w:rPr>
      </w:pPr>
      <w:r w:rsidRPr="003D206D">
        <w:rPr>
          <w:sz w:val="28"/>
          <w:szCs w:val="28"/>
        </w:rPr>
        <w:t>ПОСТАНОВЛЯЮ:</w:t>
      </w:r>
    </w:p>
    <w:p w14:paraId="28D064DA" w14:textId="77777777" w:rsidR="00CA185F" w:rsidRPr="003D206D" w:rsidRDefault="00CA185F" w:rsidP="00CA185F">
      <w:pPr>
        <w:widowControl w:val="0"/>
        <w:jc w:val="center"/>
        <w:rPr>
          <w:sz w:val="25"/>
          <w:szCs w:val="25"/>
          <w:highlight w:val="yellow"/>
        </w:rPr>
      </w:pPr>
    </w:p>
    <w:p w14:paraId="5DB9CAB9" w14:textId="77777777" w:rsidR="00CA185F" w:rsidRPr="003D206D" w:rsidRDefault="00CA185F" w:rsidP="003F2EBF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D206D">
        <w:rPr>
          <w:sz w:val="28"/>
          <w:szCs w:val="28"/>
        </w:rPr>
        <w:t xml:space="preserve">1. Утвердить </w:t>
      </w:r>
      <w:r w:rsidR="001C0B03" w:rsidRPr="003D206D">
        <w:rPr>
          <w:sz w:val="28"/>
          <w:szCs w:val="28"/>
        </w:rPr>
        <w:t xml:space="preserve">прилагаемый </w:t>
      </w:r>
      <w:r w:rsidRPr="003D206D">
        <w:rPr>
          <w:sz w:val="28"/>
          <w:szCs w:val="28"/>
        </w:rPr>
        <w:t xml:space="preserve">План подготовки и проведения противопаводковых и противополоводных мероприятий на территории Одинцовского городского округа </w:t>
      </w:r>
      <w:r w:rsidR="00DF751D" w:rsidRPr="003D206D">
        <w:rPr>
          <w:sz w:val="28"/>
          <w:szCs w:val="28"/>
        </w:rPr>
        <w:t xml:space="preserve">Московской области </w:t>
      </w:r>
      <w:r w:rsidRPr="003D206D">
        <w:rPr>
          <w:sz w:val="28"/>
          <w:szCs w:val="28"/>
        </w:rPr>
        <w:t>в 202</w:t>
      </w:r>
      <w:r w:rsidR="00CE2A01" w:rsidRPr="003D206D">
        <w:rPr>
          <w:sz w:val="28"/>
          <w:szCs w:val="28"/>
        </w:rPr>
        <w:t>6</w:t>
      </w:r>
      <w:r w:rsidRPr="003D206D">
        <w:rPr>
          <w:sz w:val="28"/>
          <w:szCs w:val="28"/>
        </w:rPr>
        <w:t xml:space="preserve"> году</w:t>
      </w:r>
      <w:r w:rsidR="004F1708" w:rsidRPr="003D206D">
        <w:rPr>
          <w:sz w:val="28"/>
          <w:szCs w:val="28"/>
        </w:rPr>
        <w:t xml:space="preserve"> (далее – План)</w:t>
      </w:r>
      <w:r w:rsidRPr="003D206D">
        <w:rPr>
          <w:sz w:val="28"/>
          <w:szCs w:val="28"/>
        </w:rPr>
        <w:t>.</w:t>
      </w:r>
    </w:p>
    <w:p w14:paraId="3BA2F8A5" w14:textId="77777777" w:rsidR="00BF0E02" w:rsidRPr="003D206D" w:rsidRDefault="00BF0E02" w:rsidP="003F2EBF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D206D">
        <w:rPr>
          <w:sz w:val="28"/>
          <w:szCs w:val="28"/>
        </w:rPr>
        <w:t>2. </w:t>
      </w:r>
      <w:r w:rsidR="00D37964" w:rsidRPr="003D206D">
        <w:rPr>
          <w:sz w:val="28"/>
          <w:szCs w:val="28"/>
        </w:rPr>
        <w:t>С</w:t>
      </w:r>
      <w:r w:rsidRPr="003D206D">
        <w:rPr>
          <w:sz w:val="28"/>
          <w:szCs w:val="28"/>
        </w:rPr>
        <w:t xml:space="preserve">оздать Оперативный штаб по предупреждению и ликвидации подтоплений (затоплений) </w:t>
      </w:r>
      <w:r w:rsidR="00463B18" w:rsidRPr="003D206D">
        <w:rPr>
          <w:sz w:val="28"/>
          <w:szCs w:val="28"/>
        </w:rPr>
        <w:t xml:space="preserve">во время половодья и паводков </w:t>
      </w:r>
      <w:r w:rsidRPr="003D206D">
        <w:rPr>
          <w:sz w:val="28"/>
          <w:szCs w:val="28"/>
        </w:rPr>
        <w:t>на территории Одинцовского городского округа Московской области и утвердить его состав (прилагается).</w:t>
      </w:r>
    </w:p>
    <w:p w14:paraId="762998D2" w14:textId="77777777" w:rsidR="00CA185F" w:rsidRPr="003D206D" w:rsidRDefault="00BF0E02" w:rsidP="00CA185F">
      <w:pPr>
        <w:widowControl w:val="0"/>
        <w:ind w:firstLine="709"/>
        <w:jc w:val="both"/>
        <w:rPr>
          <w:sz w:val="28"/>
          <w:szCs w:val="28"/>
        </w:rPr>
      </w:pPr>
      <w:r w:rsidRPr="003D206D">
        <w:rPr>
          <w:sz w:val="28"/>
          <w:szCs w:val="28"/>
        </w:rPr>
        <w:t>3</w:t>
      </w:r>
      <w:r w:rsidR="00CA185F" w:rsidRPr="003D206D">
        <w:rPr>
          <w:sz w:val="28"/>
          <w:szCs w:val="28"/>
        </w:rPr>
        <w:t>. </w:t>
      </w:r>
      <w:r w:rsidR="0088117F" w:rsidRPr="003D206D">
        <w:rPr>
          <w:sz w:val="28"/>
          <w:szCs w:val="28"/>
        </w:rPr>
        <w:t>Первому заместителю Главы Одинцовского городского округа Московской области, заместителям Главы Одинцовского городского округа Московской области (по линии ответственности), н</w:t>
      </w:r>
      <w:r w:rsidR="00CA185F" w:rsidRPr="003D206D">
        <w:rPr>
          <w:sz w:val="28"/>
          <w:szCs w:val="28"/>
        </w:rPr>
        <w:t xml:space="preserve">ачальникам Территориальных управлений </w:t>
      </w:r>
      <w:r w:rsidR="00CA48A4" w:rsidRPr="003D206D">
        <w:rPr>
          <w:sz w:val="28"/>
          <w:szCs w:val="28"/>
        </w:rPr>
        <w:t xml:space="preserve">Администрации </w:t>
      </w:r>
      <w:r w:rsidR="00CA185F" w:rsidRPr="003D206D">
        <w:rPr>
          <w:sz w:val="28"/>
          <w:szCs w:val="28"/>
        </w:rPr>
        <w:t xml:space="preserve">Одинцовского городского округа </w:t>
      </w:r>
      <w:r w:rsidR="00DF751D" w:rsidRPr="003D206D">
        <w:rPr>
          <w:sz w:val="28"/>
          <w:szCs w:val="28"/>
        </w:rPr>
        <w:t xml:space="preserve">Московской области </w:t>
      </w:r>
      <w:r w:rsidR="00CA185F" w:rsidRPr="003D206D">
        <w:rPr>
          <w:sz w:val="28"/>
          <w:szCs w:val="28"/>
        </w:rPr>
        <w:t>назначить ответственных должностных лиц за выполнение мероприятий Плана и организовать работу по его выполнению.</w:t>
      </w:r>
    </w:p>
    <w:p w14:paraId="34D8AA0C" w14:textId="77777777" w:rsidR="004229C8" w:rsidRPr="003D206D" w:rsidRDefault="00BF0E02" w:rsidP="00AC229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3D206D">
        <w:rPr>
          <w:sz w:val="28"/>
          <w:szCs w:val="28"/>
        </w:rPr>
        <w:t>4</w:t>
      </w:r>
      <w:r w:rsidR="00CA185F" w:rsidRPr="003D206D">
        <w:rPr>
          <w:sz w:val="28"/>
          <w:szCs w:val="28"/>
        </w:rPr>
        <w:t xml:space="preserve">. Рекомендовать руководителям </w:t>
      </w:r>
      <w:r w:rsidR="004229C8" w:rsidRPr="003D206D">
        <w:rPr>
          <w:sz w:val="28"/>
          <w:szCs w:val="28"/>
        </w:rPr>
        <w:t>организаций и предприятий,</w:t>
      </w:r>
      <w:r w:rsidR="00CA185F" w:rsidRPr="003D206D">
        <w:rPr>
          <w:sz w:val="28"/>
          <w:szCs w:val="28"/>
        </w:rPr>
        <w:t xml:space="preserve"> осуществляющих свою деятельность на территории Одинцовского городского округа</w:t>
      </w:r>
      <w:r w:rsidR="00DF751D" w:rsidRPr="003D206D">
        <w:rPr>
          <w:sz w:val="28"/>
          <w:szCs w:val="28"/>
        </w:rPr>
        <w:t xml:space="preserve"> Московской области</w:t>
      </w:r>
      <w:r w:rsidR="00CA185F" w:rsidRPr="003D206D">
        <w:rPr>
          <w:sz w:val="28"/>
          <w:szCs w:val="28"/>
        </w:rPr>
        <w:t>, независимо от форм собственности и ведомственной принадлежности, принять к руководству План и организовать работу по его выполнению.</w:t>
      </w:r>
    </w:p>
    <w:p w14:paraId="77006EA4" w14:textId="77777777" w:rsidR="00CA185F" w:rsidRPr="003D206D" w:rsidRDefault="00BF0E02" w:rsidP="00CA185F">
      <w:pPr>
        <w:widowControl w:val="0"/>
        <w:ind w:firstLine="709"/>
        <w:jc w:val="both"/>
        <w:rPr>
          <w:sz w:val="28"/>
          <w:szCs w:val="28"/>
        </w:rPr>
      </w:pPr>
      <w:r w:rsidRPr="003D206D">
        <w:rPr>
          <w:color w:val="000000"/>
          <w:sz w:val="28"/>
          <w:szCs w:val="28"/>
        </w:rPr>
        <w:t>5</w:t>
      </w:r>
      <w:r w:rsidR="00CA185F" w:rsidRPr="003D206D">
        <w:rPr>
          <w:color w:val="000000"/>
          <w:sz w:val="28"/>
          <w:szCs w:val="28"/>
        </w:rPr>
        <w:t>.</w:t>
      </w:r>
      <w:r w:rsidR="00CA185F" w:rsidRPr="003D206D">
        <w:rPr>
          <w:sz w:val="28"/>
          <w:szCs w:val="28"/>
        </w:rPr>
        <w:t> Опубликовать настоящее постановление в официальн</w:t>
      </w:r>
      <w:r w:rsidR="004F1708" w:rsidRPr="003D206D">
        <w:rPr>
          <w:sz w:val="28"/>
          <w:szCs w:val="28"/>
        </w:rPr>
        <w:t>ом</w:t>
      </w:r>
      <w:r w:rsidR="00CA185F" w:rsidRPr="003D206D">
        <w:rPr>
          <w:sz w:val="28"/>
          <w:szCs w:val="28"/>
        </w:rPr>
        <w:t xml:space="preserve"> средств</w:t>
      </w:r>
      <w:r w:rsidR="004F1708" w:rsidRPr="003D206D">
        <w:rPr>
          <w:sz w:val="28"/>
          <w:szCs w:val="28"/>
        </w:rPr>
        <w:t>е</w:t>
      </w:r>
      <w:r w:rsidR="00CA185F" w:rsidRPr="003D206D">
        <w:rPr>
          <w:sz w:val="28"/>
          <w:szCs w:val="28"/>
        </w:rPr>
        <w:t xml:space="preserve"> массовой информации </w:t>
      </w:r>
      <w:r w:rsidR="004F1708" w:rsidRPr="003D206D">
        <w:rPr>
          <w:sz w:val="28"/>
          <w:szCs w:val="28"/>
        </w:rPr>
        <w:t xml:space="preserve">Одинцовского городского округа Московской области </w:t>
      </w:r>
      <w:r w:rsidR="00CA185F" w:rsidRPr="003D206D">
        <w:rPr>
          <w:sz w:val="28"/>
          <w:szCs w:val="28"/>
        </w:rPr>
        <w:t>и разместить на официальном сайте Одинцовского городского округа</w:t>
      </w:r>
      <w:r w:rsidR="00DF751D" w:rsidRPr="003D206D">
        <w:rPr>
          <w:sz w:val="28"/>
          <w:szCs w:val="28"/>
        </w:rPr>
        <w:t xml:space="preserve"> Московской области в </w:t>
      </w:r>
      <w:r w:rsidR="00CE2A01" w:rsidRPr="003D206D">
        <w:rPr>
          <w:sz w:val="28"/>
          <w:szCs w:val="28"/>
        </w:rPr>
        <w:t xml:space="preserve">информационно-телекоммуникационной </w:t>
      </w:r>
      <w:r w:rsidR="00DF751D" w:rsidRPr="003D206D">
        <w:rPr>
          <w:sz w:val="28"/>
          <w:szCs w:val="28"/>
        </w:rPr>
        <w:t>сети «Интернет»</w:t>
      </w:r>
      <w:r w:rsidR="00CA185F" w:rsidRPr="003D206D">
        <w:rPr>
          <w:sz w:val="28"/>
          <w:szCs w:val="28"/>
        </w:rPr>
        <w:t>.</w:t>
      </w:r>
    </w:p>
    <w:p w14:paraId="66A17313" w14:textId="77777777" w:rsidR="00CA185F" w:rsidRPr="003D206D" w:rsidRDefault="00BF0E02" w:rsidP="00CA185F">
      <w:pPr>
        <w:widowControl w:val="0"/>
        <w:ind w:firstLine="709"/>
        <w:jc w:val="both"/>
        <w:rPr>
          <w:sz w:val="28"/>
          <w:szCs w:val="28"/>
        </w:rPr>
      </w:pPr>
      <w:r w:rsidRPr="003D206D">
        <w:rPr>
          <w:sz w:val="28"/>
          <w:szCs w:val="28"/>
        </w:rPr>
        <w:t>6</w:t>
      </w:r>
      <w:r w:rsidR="00CA185F" w:rsidRPr="003D206D">
        <w:rPr>
          <w:sz w:val="28"/>
          <w:szCs w:val="28"/>
        </w:rPr>
        <w:t xml:space="preserve">. Настоящее постановление вступает в силу с </w:t>
      </w:r>
      <w:r w:rsidR="004F1708" w:rsidRPr="003D206D">
        <w:rPr>
          <w:sz w:val="28"/>
          <w:szCs w:val="28"/>
        </w:rPr>
        <w:t>даты</w:t>
      </w:r>
      <w:r w:rsidR="00CA185F" w:rsidRPr="003D206D">
        <w:rPr>
          <w:sz w:val="28"/>
          <w:szCs w:val="28"/>
        </w:rPr>
        <w:t xml:space="preserve"> его </w:t>
      </w:r>
      <w:r w:rsidR="00AA03A4" w:rsidRPr="003D206D">
        <w:rPr>
          <w:sz w:val="28"/>
          <w:szCs w:val="28"/>
        </w:rPr>
        <w:t>подписания</w:t>
      </w:r>
      <w:r w:rsidR="00CA185F" w:rsidRPr="003D206D">
        <w:rPr>
          <w:sz w:val="28"/>
          <w:szCs w:val="28"/>
        </w:rPr>
        <w:t>.</w:t>
      </w:r>
    </w:p>
    <w:p w14:paraId="5AC89683" w14:textId="77777777" w:rsidR="00CA185F" w:rsidRPr="003D206D" w:rsidRDefault="00BF0E02" w:rsidP="00F956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D206D">
        <w:rPr>
          <w:sz w:val="28"/>
          <w:szCs w:val="28"/>
        </w:rPr>
        <w:t>7</w:t>
      </w:r>
      <w:r w:rsidR="00CA185F" w:rsidRPr="003D206D">
        <w:rPr>
          <w:sz w:val="28"/>
          <w:szCs w:val="28"/>
        </w:rPr>
        <w:t>. </w:t>
      </w:r>
      <w:r w:rsidR="00CA185F" w:rsidRPr="003D206D">
        <w:rPr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на </w:t>
      </w:r>
      <w:r w:rsidR="00B6187A" w:rsidRPr="003D206D">
        <w:rPr>
          <w:color w:val="000000" w:themeColor="text1"/>
          <w:sz w:val="28"/>
          <w:szCs w:val="28"/>
        </w:rPr>
        <w:t>заместителя Главы</w:t>
      </w:r>
      <w:r w:rsidR="00F9564B" w:rsidRPr="003D206D">
        <w:rPr>
          <w:color w:val="000000" w:themeColor="text1"/>
          <w:sz w:val="28"/>
          <w:szCs w:val="28"/>
        </w:rPr>
        <w:t xml:space="preserve"> </w:t>
      </w:r>
      <w:r w:rsidR="00CA185F" w:rsidRPr="003D206D">
        <w:rPr>
          <w:color w:val="000000" w:themeColor="text1"/>
          <w:sz w:val="28"/>
          <w:szCs w:val="28"/>
        </w:rPr>
        <w:t xml:space="preserve">Одинцовского городского округа </w:t>
      </w:r>
      <w:r w:rsidR="004F1708" w:rsidRPr="003D206D">
        <w:rPr>
          <w:color w:val="000000" w:themeColor="text1"/>
          <w:sz w:val="28"/>
          <w:szCs w:val="28"/>
        </w:rPr>
        <w:t xml:space="preserve">Московской области </w:t>
      </w:r>
      <w:r w:rsidR="00B6187A" w:rsidRPr="003D206D">
        <w:rPr>
          <w:color w:val="000000" w:themeColor="text1"/>
          <w:sz w:val="28"/>
          <w:szCs w:val="28"/>
        </w:rPr>
        <w:t>Дмитриева О.В</w:t>
      </w:r>
      <w:r w:rsidR="00CA185F" w:rsidRPr="003D206D">
        <w:rPr>
          <w:color w:val="000000" w:themeColor="text1"/>
          <w:sz w:val="28"/>
          <w:szCs w:val="28"/>
        </w:rPr>
        <w:t>.</w:t>
      </w:r>
    </w:p>
    <w:p w14:paraId="5C430E08" w14:textId="77777777" w:rsidR="00CA185F" w:rsidRPr="003D206D" w:rsidRDefault="00CA185F" w:rsidP="00CA185F">
      <w:pPr>
        <w:widowControl w:val="0"/>
        <w:ind w:firstLine="567"/>
        <w:jc w:val="both"/>
        <w:rPr>
          <w:sz w:val="28"/>
          <w:szCs w:val="28"/>
        </w:rPr>
      </w:pPr>
    </w:p>
    <w:p w14:paraId="137E3F12" w14:textId="77777777" w:rsidR="00CA185F" w:rsidRPr="003D206D" w:rsidRDefault="00CA185F" w:rsidP="00CA185F">
      <w:pPr>
        <w:widowControl w:val="0"/>
        <w:ind w:firstLine="567"/>
        <w:jc w:val="both"/>
        <w:rPr>
          <w:sz w:val="28"/>
          <w:szCs w:val="28"/>
        </w:rPr>
      </w:pPr>
    </w:p>
    <w:p w14:paraId="6D465A2C" w14:textId="03D2BB25" w:rsidR="00CA185F" w:rsidRPr="003D206D" w:rsidRDefault="00CA185F" w:rsidP="00CA185F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  <w:r w:rsidRPr="003D206D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                      </w:t>
      </w:r>
      <w:r w:rsidR="003E4CE8" w:rsidRPr="003D206D">
        <w:rPr>
          <w:rFonts w:ascii="Times New Roman" w:hAnsi="Times New Roman"/>
          <w:sz w:val="28"/>
          <w:szCs w:val="28"/>
        </w:rPr>
        <w:t xml:space="preserve">   </w:t>
      </w:r>
      <w:r w:rsidRPr="003D206D">
        <w:rPr>
          <w:rFonts w:ascii="Times New Roman" w:hAnsi="Times New Roman"/>
          <w:sz w:val="28"/>
          <w:szCs w:val="28"/>
        </w:rPr>
        <w:t xml:space="preserve">        </w:t>
      </w:r>
      <w:r w:rsidR="003D206D" w:rsidRPr="003D206D">
        <w:rPr>
          <w:rFonts w:ascii="Times New Roman" w:hAnsi="Times New Roman"/>
          <w:sz w:val="28"/>
          <w:szCs w:val="28"/>
        </w:rPr>
        <w:t xml:space="preserve">           </w:t>
      </w:r>
      <w:r w:rsidRPr="003D206D">
        <w:rPr>
          <w:rFonts w:ascii="Times New Roman" w:hAnsi="Times New Roman"/>
          <w:sz w:val="28"/>
          <w:szCs w:val="28"/>
        </w:rPr>
        <w:t>А.Р. Иванов</w:t>
      </w:r>
    </w:p>
    <w:p w14:paraId="3EFE3282" w14:textId="77777777" w:rsidR="00BF0E02" w:rsidRPr="003D206D" w:rsidRDefault="00BF0E02" w:rsidP="00CA185F">
      <w:pPr>
        <w:pStyle w:val="a5"/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417913F8" w14:textId="77777777" w:rsidR="003D206D" w:rsidRPr="003D206D" w:rsidRDefault="003D206D" w:rsidP="00CA185F">
      <w:pPr>
        <w:pStyle w:val="a5"/>
        <w:widowControl w:val="0"/>
        <w:jc w:val="both"/>
        <w:rPr>
          <w:rFonts w:ascii="Times New Roman" w:hAnsi="Times New Roman"/>
          <w:sz w:val="28"/>
          <w:szCs w:val="28"/>
          <w:highlight w:val="yellow"/>
        </w:rPr>
        <w:sectPr w:rsidR="003D206D" w:rsidRPr="003D206D" w:rsidSect="003D206D">
          <w:pgSz w:w="11906" w:h="16838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250" w:tblpY="736"/>
        <w:tblW w:w="14992" w:type="dxa"/>
        <w:tblLook w:val="01E0" w:firstRow="1" w:lastRow="1" w:firstColumn="1" w:lastColumn="1" w:noHBand="0" w:noVBand="0"/>
      </w:tblPr>
      <w:tblGrid>
        <w:gridCol w:w="4730"/>
        <w:gridCol w:w="3862"/>
        <w:gridCol w:w="6400"/>
      </w:tblGrid>
      <w:tr w:rsidR="003D206D" w:rsidRPr="003D206D" w14:paraId="1D550A3A" w14:textId="77777777" w:rsidTr="00ED54E2">
        <w:trPr>
          <w:trHeight w:val="1425"/>
        </w:trPr>
        <w:tc>
          <w:tcPr>
            <w:tcW w:w="4742" w:type="dxa"/>
          </w:tcPr>
          <w:p w14:paraId="5CFFDBA5" w14:textId="77777777" w:rsidR="003D206D" w:rsidRPr="003D206D" w:rsidRDefault="003D206D" w:rsidP="00ED54E2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872" w:type="dxa"/>
          </w:tcPr>
          <w:p w14:paraId="5E9A3EE1" w14:textId="77777777" w:rsidR="003D206D" w:rsidRPr="003D206D" w:rsidRDefault="003D206D" w:rsidP="00ED54E2">
            <w:pPr>
              <w:widowControl w:val="0"/>
              <w:rPr>
                <w:szCs w:val="28"/>
                <w:highlight w:val="yellow"/>
              </w:rPr>
            </w:pPr>
          </w:p>
        </w:tc>
        <w:tc>
          <w:tcPr>
            <w:tcW w:w="6378" w:type="dxa"/>
          </w:tcPr>
          <w:p w14:paraId="5E6B13D4" w14:textId="77777777" w:rsidR="003D206D" w:rsidRPr="003D206D" w:rsidRDefault="003D206D" w:rsidP="00ED54E2">
            <w:pPr>
              <w:pStyle w:val="ConsPlusNormal"/>
              <w:spacing w:line="216" w:lineRule="auto"/>
              <w:ind w:left="2157" w:right="2329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06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CE4A0E7" w14:textId="77777777" w:rsidR="003D206D" w:rsidRPr="003D206D" w:rsidRDefault="003D206D" w:rsidP="00ED54E2">
            <w:pPr>
              <w:pStyle w:val="ConsPlusNormal"/>
              <w:spacing w:line="216" w:lineRule="auto"/>
              <w:ind w:left="21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06D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79FDA58A" w14:textId="77777777" w:rsidR="003D206D" w:rsidRPr="003D206D" w:rsidRDefault="003D206D" w:rsidP="00ED54E2">
            <w:pPr>
              <w:pStyle w:val="ConsPlusNormal"/>
              <w:spacing w:line="216" w:lineRule="auto"/>
              <w:ind w:left="215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206D">
              <w:rPr>
                <w:rFonts w:ascii="Times New Roman" w:hAnsi="Times New Roman" w:cs="Times New Roman"/>
                <w:sz w:val="28"/>
                <w:szCs w:val="28"/>
              </w:rPr>
              <w:t>Одинцовского городского округа Московской области</w:t>
            </w:r>
          </w:p>
          <w:p w14:paraId="12C4A75B" w14:textId="5AB3C4D1" w:rsidR="003D206D" w:rsidRPr="003D206D" w:rsidRDefault="003D206D" w:rsidP="003D206D">
            <w:pPr>
              <w:pStyle w:val="ConsPlusNormal"/>
              <w:spacing w:line="216" w:lineRule="auto"/>
              <w:ind w:left="2157" w:right="203"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D206D">
              <w:rPr>
                <w:rFonts w:ascii="Times New Roman" w:hAnsi="Times New Roman" w:cs="Times New Roman"/>
                <w:sz w:val="28"/>
                <w:szCs w:val="28"/>
              </w:rPr>
              <w:t>от _16.02.2026 № 704___</w:t>
            </w:r>
          </w:p>
        </w:tc>
      </w:tr>
    </w:tbl>
    <w:p w14:paraId="62762770" w14:textId="77777777" w:rsidR="003D206D" w:rsidRPr="003D206D" w:rsidRDefault="003D206D" w:rsidP="003D206D">
      <w:pPr>
        <w:widowControl w:val="0"/>
        <w:spacing w:line="216" w:lineRule="auto"/>
        <w:rPr>
          <w:sz w:val="16"/>
          <w:szCs w:val="16"/>
        </w:rPr>
      </w:pPr>
    </w:p>
    <w:p w14:paraId="69D3E1C1" w14:textId="77777777" w:rsidR="003D206D" w:rsidRPr="003D206D" w:rsidRDefault="003D206D" w:rsidP="003D206D">
      <w:pPr>
        <w:widowControl w:val="0"/>
        <w:spacing w:line="216" w:lineRule="auto"/>
        <w:jc w:val="center"/>
        <w:rPr>
          <w:sz w:val="28"/>
          <w:szCs w:val="28"/>
        </w:rPr>
      </w:pPr>
    </w:p>
    <w:p w14:paraId="0088A2CD" w14:textId="77777777" w:rsidR="003D206D" w:rsidRPr="003D206D" w:rsidRDefault="003D206D" w:rsidP="003D206D">
      <w:pPr>
        <w:widowControl w:val="0"/>
        <w:spacing w:line="216" w:lineRule="auto"/>
        <w:jc w:val="center"/>
        <w:rPr>
          <w:sz w:val="28"/>
          <w:szCs w:val="28"/>
        </w:rPr>
      </w:pPr>
      <w:r w:rsidRPr="003D206D">
        <w:rPr>
          <w:sz w:val="28"/>
          <w:szCs w:val="28"/>
        </w:rPr>
        <w:t>ПЛАН</w:t>
      </w:r>
    </w:p>
    <w:p w14:paraId="14DA455A" w14:textId="77777777" w:rsidR="003D206D" w:rsidRPr="003D206D" w:rsidRDefault="003D206D" w:rsidP="003D206D">
      <w:pPr>
        <w:widowControl w:val="0"/>
        <w:spacing w:line="216" w:lineRule="auto"/>
        <w:jc w:val="center"/>
        <w:rPr>
          <w:sz w:val="28"/>
          <w:szCs w:val="28"/>
        </w:rPr>
      </w:pPr>
      <w:r w:rsidRPr="003D206D">
        <w:rPr>
          <w:sz w:val="28"/>
          <w:szCs w:val="28"/>
        </w:rPr>
        <w:t xml:space="preserve">подготовки и проведения </w:t>
      </w:r>
      <w:proofErr w:type="spellStart"/>
      <w:r w:rsidRPr="003D206D">
        <w:rPr>
          <w:sz w:val="28"/>
          <w:szCs w:val="28"/>
        </w:rPr>
        <w:t>противопаводковых</w:t>
      </w:r>
      <w:proofErr w:type="spellEnd"/>
      <w:r w:rsidRPr="003D206D">
        <w:rPr>
          <w:sz w:val="28"/>
          <w:szCs w:val="28"/>
        </w:rPr>
        <w:t xml:space="preserve"> и </w:t>
      </w:r>
      <w:proofErr w:type="spellStart"/>
      <w:r w:rsidRPr="003D206D">
        <w:rPr>
          <w:sz w:val="28"/>
          <w:szCs w:val="28"/>
        </w:rPr>
        <w:t>противополоводных</w:t>
      </w:r>
      <w:proofErr w:type="spellEnd"/>
      <w:r w:rsidRPr="003D206D">
        <w:rPr>
          <w:sz w:val="28"/>
          <w:szCs w:val="28"/>
        </w:rPr>
        <w:t xml:space="preserve"> мероприятий </w:t>
      </w:r>
    </w:p>
    <w:p w14:paraId="14A34DFD" w14:textId="77777777" w:rsidR="003D206D" w:rsidRPr="003D206D" w:rsidRDefault="003D206D" w:rsidP="003D206D">
      <w:pPr>
        <w:widowControl w:val="0"/>
        <w:spacing w:line="216" w:lineRule="auto"/>
        <w:jc w:val="center"/>
        <w:rPr>
          <w:sz w:val="28"/>
          <w:szCs w:val="28"/>
        </w:rPr>
      </w:pPr>
      <w:r w:rsidRPr="003D206D">
        <w:rPr>
          <w:sz w:val="28"/>
          <w:szCs w:val="28"/>
        </w:rPr>
        <w:t>на территории Одинцовского городского округа Московской области в 2026 году</w:t>
      </w:r>
    </w:p>
    <w:p w14:paraId="57F39C0B" w14:textId="77777777" w:rsidR="003D206D" w:rsidRPr="003D206D" w:rsidRDefault="003D206D" w:rsidP="003D206D">
      <w:pPr>
        <w:widowControl w:val="0"/>
        <w:spacing w:line="216" w:lineRule="auto"/>
      </w:pPr>
    </w:p>
    <w:tbl>
      <w:tblPr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787"/>
        <w:gridCol w:w="2301"/>
        <w:gridCol w:w="5517"/>
      </w:tblGrid>
      <w:tr w:rsidR="003D206D" w:rsidRPr="003D206D" w14:paraId="7B8A67F6" w14:textId="77777777" w:rsidTr="00ED54E2">
        <w:trPr>
          <w:trHeight w:val="540"/>
          <w:tblHeader/>
        </w:trPr>
        <w:tc>
          <w:tcPr>
            <w:tcW w:w="540" w:type="dxa"/>
            <w:vAlign w:val="center"/>
          </w:tcPr>
          <w:p w14:paraId="37B62BE0" w14:textId="77777777" w:rsidR="003D206D" w:rsidRPr="003D206D" w:rsidRDefault="003D206D" w:rsidP="00ED54E2">
            <w:pPr>
              <w:pStyle w:val="a8"/>
              <w:widowControl w:val="0"/>
              <w:ind w:left="0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№ п/п</w:t>
            </w:r>
          </w:p>
        </w:tc>
        <w:tc>
          <w:tcPr>
            <w:tcW w:w="6787" w:type="dxa"/>
            <w:vAlign w:val="center"/>
          </w:tcPr>
          <w:p w14:paraId="62BDF24F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01" w:type="dxa"/>
            <w:vAlign w:val="center"/>
          </w:tcPr>
          <w:p w14:paraId="2C05BAE9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Сроки </w:t>
            </w:r>
          </w:p>
          <w:p w14:paraId="72E039EF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выполнения</w:t>
            </w:r>
          </w:p>
        </w:tc>
        <w:tc>
          <w:tcPr>
            <w:tcW w:w="5517" w:type="dxa"/>
            <w:vAlign w:val="center"/>
          </w:tcPr>
          <w:p w14:paraId="1F1B75FF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Ответственные за выполнение</w:t>
            </w:r>
          </w:p>
        </w:tc>
      </w:tr>
      <w:tr w:rsidR="003D206D" w:rsidRPr="003D206D" w14:paraId="2D1970DC" w14:textId="77777777" w:rsidTr="00ED54E2">
        <w:trPr>
          <w:trHeight w:val="319"/>
          <w:tblHeader/>
        </w:trPr>
        <w:tc>
          <w:tcPr>
            <w:tcW w:w="540" w:type="dxa"/>
            <w:vAlign w:val="center"/>
          </w:tcPr>
          <w:p w14:paraId="07C34EA4" w14:textId="77777777" w:rsidR="003D206D" w:rsidRPr="003D206D" w:rsidRDefault="003D206D" w:rsidP="00ED54E2">
            <w:pPr>
              <w:pStyle w:val="a8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</w:t>
            </w:r>
          </w:p>
        </w:tc>
        <w:tc>
          <w:tcPr>
            <w:tcW w:w="6787" w:type="dxa"/>
            <w:vAlign w:val="center"/>
          </w:tcPr>
          <w:p w14:paraId="6AACB03C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</w:t>
            </w:r>
          </w:p>
        </w:tc>
        <w:tc>
          <w:tcPr>
            <w:tcW w:w="2301" w:type="dxa"/>
            <w:vAlign w:val="center"/>
          </w:tcPr>
          <w:p w14:paraId="7DF1D2A6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3</w:t>
            </w:r>
          </w:p>
        </w:tc>
        <w:tc>
          <w:tcPr>
            <w:tcW w:w="5517" w:type="dxa"/>
            <w:vAlign w:val="center"/>
          </w:tcPr>
          <w:p w14:paraId="412B16E0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4</w:t>
            </w:r>
          </w:p>
        </w:tc>
      </w:tr>
      <w:tr w:rsidR="003D206D" w:rsidRPr="003D206D" w14:paraId="1A476962" w14:textId="77777777" w:rsidTr="00ED54E2">
        <w:trPr>
          <w:trHeight w:val="916"/>
        </w:trPr>
        <w:tc>
          <w:tcPr>
            <w:tcW w:w="540" w:type="dxa"/>
          </w:tcPr>
          <w:p w14:paraId="440B6776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</w:t>
            </w:r>
          </w:p>
        </w:tc>
        <w:tc>
          <w:tcPr>
            <w:tcW w:w="6787" w:type="dxa"/>
            <w:tcMar>
              <w:left w:w="28" w:type="dxa"/>
              <w:right w:w="28" w:type="dxa"/>
            </w:tcMar>
          </w:tcPr>
          <w:p w14:paraId="048CF4E9" w14:textId="77777777" w:rsidR="003D206D" w:rsidRPr="003D206D" w:rsidRDefault="003D206D" w:rsidP="00ED54E2">
            <w:pPr>
              <w:widowControl w:val="0"/>
              <w:spacing w:line="211" w:lineRule="auto"/>
              <w:ind w:left="66" w:right="69" w:firstLine="207"/>
              <w:jc w:val="both"/>
              <w:rPr>
                <w:sz w:val="24"/>
                <w:szCs w:val="24"/>
              </w:rPr>
            </w:pPr>
            <w:r w:rsidRPr="003D206D">
              <w:rPr>
                <w:bCs/>
                <w:sz w:val="24"/>
                <w:szCs w:val="24"/>
              </w:rPr>
              <w:t>Организация и проведение заседания Комиссии по предупреждению и ликвидации чрезвычайных ситуаций и обеспечению пожарной безопасности Одинцовского городского округа о</w:t>
            </w:r>
            <w:r w:rsidRPr="003D206D">
              <w:rPr>
                <w:sz w:val="24"/>
                <w:szCs w:val="24"/>
              </w:rPr>
              <w:t xml:space="preserve"> подготовке и проведении </w:t>
            </w:r>
            <w:proofErr w:type="spellStart"/>
            <w:r w:rsidRPr="003D206D">
              <w:rPr>
                <w:sz w:val="24"/>
                <w:szCs w:val="24"/>
              </w:rPr>
              <w:t>противопаводковых</w:t>
            </w:r>
            <w:proofErr w:type="spellEnd"/>
            <w:r w:rsidRPr="003D206D">
              <w:rPr>
                <w:sz w:val="24"/>
                <w:szCs w:val="24"/>
              </w:rPr>
              <w:t xml:space="preserve"> и </w:t>
            </w:r>
            <w:proofErr w:type="spellStart"/>
            <w:r w:rsidRPr="003D206D">
              <w:rPr>
                <w:sz w:val="24"/>
                <w:szCs w:val="24"/>
              </w:rPr>
              <w:t>противополоводных</w:t>
            </w:r>
            <w:proofErr w:type="spellEnd"/>
            <w:r w:rsidRPr="003D206D">
              <w:rPr>
                <w:sz w:val="24"/>
                <w:szCs w:val="24"/>
              </w:rPr>
              <w:t xml:space="preserve"> мероприятий на территории Одинцовского городского округа в 2026 году</w:t>
            </w:r>
          </w:p>
        </w:tc>
        <w:tc>
          <w:tcPr>
            <w:tcW w:w="2301" w:type="dxa"/>
            <w:tcMar>
              <w:left w:w="28" w:type="dxa"/>
              <w:right w:w="28" w:type="dxa"/>
            </w:tcMar>
          </w:tcPr>
          <w:p w14:paraId="2E9C365C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март 2026 г</w:t>
            </w:r>
          </w:p>
        </w:tc>
        <w:tc>
          <w:tcPr>
            <w:tcW w:w="5517" w:type="dxa"/>
            <w:tcMar>
              <w:left w:w="28" w:type="dxa"/>
              <w:right w:w="28" w:type="dxa"/>
            </w:tcMar>
          </w:tcPr>
          <w:p w14:paraId="39DE253D" w14:textId="77777777" w:rsidR="003D206D" w:rsidRPr="003D206D" w:rsidRDefault="003D206D" w:rsidP="00ED54E2">
            <w:pPr>
              <w:widowControl w:val="0"/>
              <w:spacing w:line="211" w:lineRule="auto"/>
              <w:ind w:left="62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Управление по вопросам территориальной безопасности, гражданской обороны, защиты населения и территории от чрезвычайных ситуаций Администрации Одинцовского городского округа </w:t>
            </w:r>
          </w:p>
        </w:tc>
      </w:tr>
      <w:tr w:rsidR="003D206D" w:rsidRPr="003D206D" w14:paraId="630C1E05" w14:textId="77777777" w:rsidTr="00ED54E2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E5F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3CAE13" w14:textId="77777777" w:rsidR="003D206D" w:rsidRPr="003D206D" w:rsidRDefault="003D206D" w:rsidP="00ED54E2">
            <w:pPr>
              <w:widowControl w:val="0"/>
              <w:spacing w:line="211" w:lineRule="auto"/>
              <w:ind w:left="66" w:right="69" w:firstLine="207"/>
              <w:jc w:val="both"/>
              <w:rPr>
                <w:bCs/>
                <w:sz w:val="24"/>
                <w:szCs w:val="24"/>
              </w:rPr>
            </w:pPr>
            <w:r w:rsidRPr="003D206D">
              <w:rPr>
                <w:bCs/>
                <w:sz w:val="24"/>
                <w:szCs w:val="24"/>
              </w:rPr>
              <w:t xml:space="preserve">Прогнозирование объектов сельского хозяйства (склады удобрений, навозохранилища, фермы), которые могут попасть в зоны подтоплений (затоплений) и организация их дополнительного </w:t>
            </w:r>
            <w:proofErr w:type="spellStart"/>
            <w:r w:rsidRPr="003D206D">
              <w:rPr>
                <w:bCs/>
                <w:sz w:val="24"/>
                <w:szCs w:val="24"/>
              </w:rPr>
              <w:t>обваловывания</w:t>
            </w:r>
            <w:proofErr w:type="spellEnd"/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EEE765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март 2026 г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2FD506" w14:textId="77777777" w:rsidR="003D206D" w:rsidRPr="003D206D" w:rsidRDefault="003D206D" w:rsidP="00ED54E2">
            <w:pPr>
              <w:widowControl w:val="0"/>
              <w:spacing w:line="211" w:lineRule="auto"/>
              <w:ind w:left="62" w:right="5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Управление развития потребительского рынка и услуг Администрации Одинцовского городского округа совместно с АО «Агрокомплекс </w:t>
            </w:r>
            <w:r w:rsidRPr="003D206D">
              <w:rPr>
                <w:sz w:val="24"/>
                <w:szCs w:val="24"/>
              </w:rPr>
              <w:br/>
              <w:t>«Горки-2», АО «Племхоз «Наро-</w:t>
            </w:r>
            <w:proofErr w:type="spellStart"/>
            <w:r w:rsidRPr="003D206D">
              <w:rPr>
                <w:sz w:val="24"/>
                <w:szCs w:val="24"/>
              </w:rPr>
              <w:t>Осановский</w:t>
            </w:r>
            <w:proofErr w:type="spellEnd"/>
            <w:r w:rsidRPr="003D206D">
              <w:rPr>
                <w:sz w:val="24"/>
                <w:szCs w:val="24"/>
              </w:rPr>
              <w:t>», ЗАО «Шарапово», ФГУП «</w:t>
            </w:r>
            <w:proofErr w:type="spellStart"/>
            <w:r w:rsidRPr="003D206D">
              <w:rPr>
                <w:sz w:val="24"/>
                <w:szCs w:val="24"/>
              </w:rPr>
              <w:t>Непецино</w:t>
            </w:r>
            <w:proofErr w:type="spellEnd"/>
            <w:r w:rsidRPr="003D206D">
              <w:rPr>
                <w:sz w:val="24"/>
                <w:szCs w:val="24"/>
              </w:rPr>
              <w:t xml:space="preserve">», ЛПХ ИП «Агеев-Марковский», площадки хранения помета близ </w:t>
            </w:r>
            <w:r w:rsidRPr="003D206D">
              <w:rPr>
                <w:sz w:val="24"/>
                <w:szCs w:val="24"/>
              </w:rPr>
              <w:br/>
              <w:t xml:space="preserve">д. </w:t>
            </w:r>
            <w:proofErr w:type="spellStart"/>
            <w:r w:rsidRPr="003D206D">
              <w:rPr>
                <w:sz w:val="24"/>
                <w:szCs w:val="24"/>
              </w:rPr>
              <w:t>Богачево</w:t>
            </w:r>
            <w:proofErr w:type="spellEnd"/>
          </w:p>
        </w:tc>
      </w:tr>
      <w:tr w:rsidR="003D206D" w:rsidRPr="003D206D" w14:paraId="1B314BB5" w14:textId="77777777" w:rsidTr="00ED54E2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3A9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3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759F2D" w14:textId="77777777" w:rsidR="003D206D" w:rsidRPr="003D206D" w:rsidRDefault="003D206D" w:rsidP="00ED54E2">
            <w:pPr>
              <w:widowControl w:val="0"/>
              <w:spacing w:line="211" w:lineRule="auto"/>
              <w:ind w:left="66" w:right="69" w:firstLine="207"/>
              <w:jc w:val="both"/>
              <w:rPr>
                <w:bCs/>
                <w:sz w:val="24"/>
                <w:szCs w:val="24"/>
              </w:rPr>
            </w:pPr>
            <w:r w:rsidRPr="003D206D">
              <w:rPr>
                <w:bCs/>
                <w:sz w:val="24"/>
                <w:szCs w:val="24"/>
              </w:rPr>
              <w:t xml:space="preserve">Прогнозирование участков автомобильных дорог местного значения и объектов дорожной инфраструктуры (мосты </w:t>
            </w:r>
            <w:proofErr w:type="spellStart"/>
            <w:r w:rsidRPr="003D206D">
              <w:rPr>
                <w:bCs/>
                <w:sz w:val="24"/>
                <w:szCs w:val="24"/>
              </w:rPr>
              <w:t>трубопереезды</w:t>
            </w:r>
            <w:proofErr w:type="spellEnd"/>
            <w:r w:rsidRPr="003D206D">
              <w:rPr>
                <w:bCs/>
                <w:sz w:val="24"/>
                <w:szCs w:val="24"/>
              </w:rPr>
              <w:t>, дорожные сооружения), которые могут попасть в зоны подтоплений (затоплений). Организация их обследования для определения готовности выдержать напор паводковых вод.</w:t>
            </w:r>
          </w:p>
          <w:p w14:paraId="2E684097" w14:textId="77777777" w:rsidR="003D206D" w:rsidRPr="003D206D" w:rsidRDefault="003D206D" w:rsidP="00ED54E2">
            <w:pPr>
              <w:widowControl w:val="0"/>
              <w:spacing w:line="211" w:lineRule="auto"/>
              <w:ind w:left="66" w:right="69" w:firstLine="207"/>
              <w:jc w:val="both"/>
              <w:rPr>
                <w:bCs/>
                <w:sz w:val="24"/>
                <w:szCs w:val="24"/>
              </w:rPr>
            </w:pPr>
            <w:r w:rsidRPr="003D206D">
              <w:rPr>
                <w:bCs/>
                <w:sz w:val="24"/>
                <w:szCs w:val="24"/>
              </w:rPr>
              <w:t xml:space="preserve">Подготовка знаков, регулирующих движение, для установки </w:t>
            </w:r>
            <w:r w:rsidRPr="003D206D">
              <w:rPr>
                <w:bCs/>
                <w:sz w:val="24"/>
                <w:szCs w:val="24"/>
              </w:rPr>
              <w:br/>
              <w:t>(в случае необходимости) в местах подтоплений (затоплений)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82A004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март 2026 г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41BE60" w14:textId="77777777" w:rsidR="003D206D" w:rsidRPr="003D206D" w:rsidRDefault="003D206D" w:rsidP="00ED54E2">
            <w:pPr>
              <w:widowControl w:val="0"/>
              <w:spacing w:line="211" w:lineRule="auto"/>
              <w:ind w:left="62" w:right="5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транспорта, дорожной инфраструктуры и безопасности дорожного движения Администрации Одинцовского городского округа</w:t>
            </w:r>
          </w:p>
        </w:tc>
      </w:tr>
      <w:tr w:rsidR="003D206D" w:rsidRPr="003D206D" w14:paraId="76467944" w14:textId="77777777" w:rsidTr="00ED54E2">
        <w:trPr>
          <w:trHeight w:val="9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28A2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4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4DAC71" w14:textId="77777777" w:rsidR="003D206D" w:rsidRPr="003D206D" w:rsidRDefault="003D206D" w:rsidP="00ED54E2">
            <w:pPr>
              <w:widowControl w:val="0"/>
              <w:spacing w:line="211" w:lineRule="auto"/>
              <w:ind w:left="66" w:right="69" w:firstLine="207"/>
              <w:jc w:val="both"/>
              <w:rPr>
                <w:bCs/>
                <w:sz w:val="24"/>
                <w:szCs w:val="24"/>
              </w:rPr>
            </w:pPr>
            <w:r w:rsidRPr="003D206D">
              <w:rPr>
                <w:bCs/>
                <w:sz w:val="24"/>
                <w:szCs w:val="24"/>
              </w:rPr>
              <w:t>Проверка и уточнение Плана действий по предупреждению и ликвидации возможных чрезвычайных ситуаций природного и техногенного характера Одинцовского городского округа Московской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DD1981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постоянно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285B62" w14:textId="77777777" w:rsidR="003D206D" w:rsidRPr="003D206D" w:rsidRDefault="003D206D" w:rsidP="00ED54E2">
            <w:pPr>
              <w:widowControl w:val="0"/>
              <w:spacing w:line="211" w:lineRule="auto"/>
              <w:ind w:left="62" w:right="5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по вопросам территориальной безопасности, гражданской обороны, защиты населения и территории от чрезвычайных ситуаций Администрации Одинцовского городского округа</w:t>
            </w:r>
          </w:p>
        </w:tc>
      </w:tr>
    </w:tbl>
    <w:p w14:paraId="08A72E87" w14:textId="77777777" w:rsidR="003D206D" w:rsidRPr="003D206D" w:rsidRDefault="003D206D" w:rsidP="003D206D"/>
    <w:p w14:paraId="10B0983C" w14:textId="77777777" w:rsidR="003D206D" w:rsidRPr="003D206D" w:rsidRDefault="003D206D" w:rsidP="003D206D"/>
    <w:p w14:paraId="61CCE932" w14:textId="77777777" w:rsidR="003D206D" w:rsidRPr="003D206D" w:rsidRDefault="003D206D" w:rsidP="003D206D"/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939"/>
        <w:gridCol w:w="2301"/>
        <w:gridCol w:w="5538"/>
      </w:tblGrid>
      <w:tr w:rsidR="003D206D" w:rsidRPr="003D206D" w14:paraId="6E8D0FE6" w14:textId="77777777" w:rsidTr="00ED54E2">
        <w:trPr>
          <w:trHeight w:val="298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43C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E3F8F1" w14:textId="77777777" w:rsidR="003D206D" w:rsidRPr="003D206D" w:rsidRDefault="003D206D" w:rsidP="00ED54E2">
            <w:pPr>
              <w:widowControl w:val="0"/>
              <w:spacing w:line="211" w:lineRule="auto"/>
              <w:ind w:firstLine="244"/>
              <w:jc w:val="center"/>
              <w:rPr>
                <w:bCs/>
                <w:sz w:val="24"/>
                <w:szCs w:val="24"/>
              </w:rPr>
            </w:pPr>
            <w:r w:rsidRPr="003D206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D229C3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99137A" w14:textId="77777777" w:rsidR="003D206D" w:rsidRPr="003D206D" w:rsidRDefault="003D206D" w:rsidP="00ED54E2">
            <w:pPr>
              <w:widowControl w:val="0"/>
              <w:spacing w:line="211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4</w:t>
            </w:r>
          </w:p>
        </w:tc>
      </w:tr>
      <w:tr w:rsidR="003D206D" w:rsidRPr="003D206D" w14:paraId="5F79118A" w14:textId="77777777" w:rsidTr="00ED54E2">
        <w:trPr>
          <w:trHeight w:val="8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EFEE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5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AC3D3A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4"/>
              <w:jc w:val="both"/>
              <w:rPr>
                <w:bCs/>
                <w:sz w:val="24"/>
                <w:szCs w:val="24"/>
              </w:rPr>
            </w:pPr>
            <w:r w:rsidRPr="003D206D">
              <w:rPr>
                <w:bCs/>
                <w:sz w:val="24"/>
                <w:szCs w:val="24"/>
              </w:rPr>
              <w:t>Планирование транспорта для проведения эвакуации (в случае необходимости) людей, материальных и культурных ценностей из зон подтоплений (затоплений)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B5A3A6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февраль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53FF62" w14:textId="77777777" w:rsidR="003D206D" w:rsidRPr="003D206D" w:rsidRDefault="003D206D" w:rsidP="00ED54E2">
            <w:pPr>
              <w:widowControl w:val="0"/>
              <w:spacing w:line="211" w:lineRule="auto"/>
              <w:ind w:left="62" w:right="116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транспорта, дорожной инфраструктуры и безопасности дорожного движения Администрации Одинцовского городского округа</w:t>
            </w:r>
          </w:p>
        </w:tc>
      </w:tr>
      <w:tr w:rsidR="003D206D" w:rsidRPr="003D206D" w14:paraId="69A621B8" w14:textId="77777777" w:rsidTr="00ED54E2">
        <w:trPr>
          <w:trHeight w:val="1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CB27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585FD8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4"/>
              <w:jc w:val="both"/>
              <w:rPr>
                <w:bCs/>
                <w:sz w:val="24"/>
                <w:szCs w:val="24"/>
              </w:rPr>
            </w:pPr>
            <w:r w:rsidRPr="003D206D">
              <w:rPr>
                <w:bCs/>
                <w:sz w:val="24"/>
                <w:szCs w:val="24"/>
              </w:rPr>
              <w:t>Планирование сил организаций для предупреждения и локализации аварий на ГТС и других ситуаций, вызванных прохождением весеннего половодья, подготовки к эксплуатации имеющуюся водооткачивающую технику, мотопомпы и насосы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61E904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до 05 марта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35088E" w14:textId="77777777" w:rsidR="003D206D" w:rsidRPr="003D206D" w:rsidRDefault="003D206D" w:rsidP="00ED54E2">
            <w:pPr>
              <w:widowControl w:val="0"/>
              <w:spacing w:line="211" w:lineRule="auto"/>
              <w:ind w:left="62" w:right="116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благоустройства Администрации Одинцовского городского округа, Территориальные управления Администрации Одинцовского городского округа,</w:t>
            </w:r>
          </w:p>
          <w:p w14:paraId="1B962214" w14:textId="77777777" w:rsidR="003D206D" w:rsidRPr="003D206D" w:rsidRDefault="003D206D" w:rsidP="00ED54E2">
            <w:pPr>
              <w:widowControl w:val="0"/>
              <w:spacing w:line="211" w:lineRule="auto"/>
              <w:ind w:left="62" w:right="116"/>
              <w:jc w:val="center"/>
              <w:rPr>
                <w:sz w:val="24"/>
                <w:szCs w:val="24"/>
              </w:rPr>
            </w:pPr>
            <w:r w:rsidRPr="003D206D">
              <w:rPr>
                <w:bCs/>
                <w:sz w:val="24"/>
                <w:szCs w:val="24"/>
              </w:rPr>
              <w:t>собственники (балансодержатели) ГТС</w:t>
            </w:r>
          </w:p>
        </w:tc>
      </w:tr>
      <w:tr w:rsidR="003D206D" w:rsidRPr="003D206D" w14:paraId="346E76B5" w14:textId="77777777" w:rsidTr="00ED54E2">
        <w:trPr>
          <w:trHeight w:val="20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27C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7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62A571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4"/>
              <w:jc w:val="both"/>
              <w:rPr>
                <w:bCs/>
                <w:sz w:val="24"/>
                <w:szCs w:val="24"/>
                <w:highlight w:val="yellow"/>
              </w:rPr>
            </w:pPr>
            <w:r w:rsidRPr="003D206D">
              <w:rPr>
                <w:bCs/>
                <w:sz w:val="24"/>
                <w:szCs w:val="24"/>
              </w:rPr>
              <w:t>Осуществление контроля и обеспечение проведения собственниками (балансодержателями) ГТС работ по санитарной очистке водных объектов, в границах территорий, прилегающих к ГТС, не требующих разработки проектной документации и не связанных с изменением дна и берегов водного объекта, таких как расчистка водной поверхности и берегов от мусора, водной растительности, хлама, поваленных и сухостойных аварийных деревьев и кустарников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1A416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до 05 марта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B0B722" w14:textId="77777777" w:rsidR="003D206D" w:rsidRPr="003D206D" w:rsidRDefault="003D206D" w:rsidP="00ED54E2">
            <w:pPr>
              <w:widowControl w:val="0"/>
              <w:spacing w:line="211" w:lineRule="auto"/>
              <w:ind w:left="62" w:right="116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благоустройства Администрации Одинцовского городского округа, Территориальные управления Администрации Одинцовского городского округа</w:t>
            </w:r>
          </w:p>
        </w:tc>
      </w:tr>
      <w:tr w:rsidR="003D206D" w:rsidRPr="003D206D" w14:paraId="12D0387D" w14:textId="77777777" w:rsidTr="00ED54E2">
        <w:trPr>
          <w:trHeight w:val="1114"/>
        </w:trPr>
        <w:tc>
          <w:tcPr>
            <w:tcW w:w="540" w:type="dxa"/>
          </w:tcPr>
          <w:p w14:paraId="0CCCD20D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8</w:t>
            </w:r>
          </w:p>
        </w:tc>
        <w:tc>
          <w:tcPr>
            <w:tcW w:w="6939" w:type="dxa"/>
            <w:shd w:val="clear" w:color="auto" w:fill="auto"/>
            <w:tcMar>
              <w:left w:w="28" w:type="dxa"/>
              <w:right w:w="28" w:type="dxa"/>
            </w:tcMar>
          </w:tcPr>
          <w:p w14:paraId="28A2FD76" w14:textId="77777777" w:rsidR="003D206D" w:rsidRPr="003D206D" w:rsidRDefault="003D206D" w:rsidP="00ED54E2">
            <w:pPr>
              <w:widowControl w:val="0"/>
              <w:spacing w:line="216" w:lineRule="auto"/>
              <w:ind w:left="90" w:right="58" w:firstLine="248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Выделение сотрудников для работы в оперативных группах по предупреждению и ликвидации возможных последствий весеннего половодья и паводков на подведомственных территориях</w:t>
            </w:r>
          </w:p>
        </w:tc>
        <w:tc>
          <w:tcPr>
            <w:tcW w:w="2301" w:type="dxa"/>
            <w:tcMar>
              <w:left w:w="28" w:type="dxa"/>
              <w:right w:w="28" w:type="dxa"/>
            </w:tcMar>
          </w:tcPr>
          <w:p w14:paraId="0FE26F50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 период весеннего половодья и летне-осенних паводков 2026 г</w:t>
            </w:r>
          </w:p>
        </w:tc>
        <w:tc>
          <w:tcPr>
            <w:tcW w:w="5538" w:type="dxa"/>
            <w:tcMar>
              <w:left w:w="28" w:type="dxa"/>
              <w:right w:w="28" w:type="dxa"/>
            </w:tcMar>
          </w:tcPr>
          <w:p w14:paraId="7CD50290" w14:textId="77777777" w:rsidR="003D206D" w:rsidRPr="003D206D" w:rsidRDefault="003D206D" w:rsidP="00ED54E2">
            <w:pPr>
              <w:widowControl w:val="0"/>
              <w:spacing w:line="211" w:lineRule="auto"/>
              <w:ind w:left="62" w:right="116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по вопросам территориальной безопасности, гражданской обороны, защиты населения и территории от чрезвычайных ситуаций Администрации Одинцовского городского округа, Территориальные управления Администрации Одинцовского городского округа</w:t>
            </w:r>
          </w:p>
        </w:tc>
      </w:tr>
      <w:tr w:rsidR="003D206D" w:rsidRPr="003D206D" w14:paraId="2B214860" w14:textId="77777777" w:rsidTr="00ED54E2">
        <w:trPr>
          <w:trHeight w:val="1813"/>
        </w:trPr>
        <w:tc>
          <w:tcPr>
            <w:tcW w:w="540" w:type="dxa"/>
          </w:tcPr>
          <w:p w14:paraId="5913D5B8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9</w:t>
            </w:r>
          </w:p>
        </w:tc>
        <w:tc>
          <w:tcPr>
            <w:tcW w:w="6939" w:type="dxa"/>
            <w:shd w:val="clear" w:color="auto" w:fill="auto"/>
            <w:tcMar>
              <w:left w:w="28" w:type="dxa"/>
              <w:right w:w="28" w:type="dxa"/>
            </w:tcMar>
          </w:tcPr>
          <w:p w14:paraId="68FAEA87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  <w:highlight w:val="yellow"/>
              </w:rPr>
            </w:pPr>
            <w:r w:rsidRPr="003D206D">
              <w:rPr>
                <w:sz w:val="24"/>
                <w:szCs w:val="24"/>
              </w:rPr>
              <w:t>Создание (восполнение) резерва финансовых и материальных ресурсов для ликвидации последствий чрезвычайных ситуаций с целью обеспечения жизнедеятельности населения, которое может оказаться в зонах подтопления (затопления). Представление информации в Главное управление МЧС России по Московской области о местах размещения и номенклатуре товаров резерва</w:t>
            </w:r>
          </w:p>
        </w:tc>
        <w:tc>
          <w:tcPr>
            <w:tcW w:w="2301" w:type="dxa"/>
            <w:tcMar>
              <w:left w:w="28" w:type="dxa"/>
              <w:right w:w="28" w:type="dxa"/>
            </w:tcMar>
          </w:tcPr>
          <w:p w14:paraId="7D043274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февраль – </w:t>
            </w:r>
          </w:p>
          <w:p w14:paraId="25107E2F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март 2026 г</w:t>
            </w:r>
          </w:p>
        </w:tc>
        <w:tc>
          <w:tcPr>
            <w:tcW w:w="5538" w:type="dxa"/>
            <w:tcMar>
              <w:left w:w="28" w:type="dxa"/>
              <w:right w:w="28" w:type="dxa"/>
            </w:tcMar>
          </w:tcPr>
          <w:p w14:paraId="04C5963D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по вопросам территориальной безопасности, гражданской обороны, защиты населения и территории от чрезвычайных ситуаций Администрации Одинцовского городского округа</w:t>
            </w:r>
          </w:p>
        </w:tc>
      </w:tr>
      <w:tr w:rsidR="003D206D" w:rsidRPr="003D206D" w14:paraId="4F31AE77" w14:textId="77777777" w:rsidTr="00ED54E2">
        <w:trPr>
          <w:trHeight w:val="1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6C7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10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427EA35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Организация круглосуточного дежурства (при необходимости) Оперативного штаба по предупреждению и ликвидации подтоплений (затоплений) во время половодья и паводков на территории Одинцовского городского округа Московской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50CBE5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 период весеннего половодья и летне-осенних паводков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AAE575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по вопросам территориальной безопасности, гражданской обороны, защиты населения и территории от чрезвычайных ситуаций Администрации Одинцовского городского округа</w:t>
            </w:r>
          </w:p>
        </w:tc>
      </w:tr>
      <w:tr w:rsidR="003D206D" w:rsidRPr="003D206D" w14:paraId="2FD7E6BC" w14:textId="77777777" w:rsidTr="00ED54E2">
        <w:trPr>
          <w:trHeight w:val="22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9E6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3C5D142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Организация патрулирования мест массового скопления рыбаков на водных объектах с привлечением сотрудников полиции и МЧС России (по согласованию), общественных организаций и добровольцев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F9AF9C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с 1 марта 2026 г</w:t>
            </w:r>
          </w:p>
          <w:p w14:paraId="73D2DD51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до схода льда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170F8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Управление по вопросам территориальной безопасности, гражданской обороны, защиты населения и территории от чрезвычайных ситуаций Администрации Одинцовского городского округа, </w:t>
            </w:r>
            <w:r w:rsidRPr="003D206D">
              <w:rPr>
                <w:sz w:val="24"/>
                <w:szCs w:val="24"/>
              </w:rPr>
              <w:br/>
              <w:t>АСФ МКУ «Центр гражданской защиты Одинцовского городского округа»,</w:t>
            </w:r>
            <w:r w:rsidRPr="003D206D">
              <w:rPr>
                <w:sz w:val="24"/>
                <w:szCs w:val="24"/>
              </w:rPr>
              <w:br/>
              <w:t>Территориальные управления Администрации Одинцовского городского округа</w:t>
            </w:r>
          </w:p>
        </w:tc>
      </w:tr>
      <w:tr w:rsidR="003D206D" w:rsidRPr="003D206D" w14:paraId="5119175A" w14:textId="77777777" w:rsidTr="00ED54E2">
        <w:trPr>
          <w:trHeight w:val="6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91E4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ED89845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Организация проверки и подготовки объектов жизнеобеспечения населения (электро-, тепло-, газо-водоснабжения и водоотведения (в том числе переключающего, откачивающего и перекачивающего оборудования) к безаварийной работе в период половодья и паводков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564AA2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готовность до 15 марта 2026 г., далее - в течение периода весеннего половодья и летне-осенних паводков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7A1233" w14:textId="77777777" w:rsidR="003D206D" w:rsidRPr="003D206D" w:rsidRDefault="003D206D" w:rsidP="00ED54E2">
            <w:pPr>
              <w:widowControl w:val="0"/>
              <w:spacing w:line="211" w:lineRule="auto"/>
              <w:ind w:right="116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D206D" w:rsidRPr="003D206D" w14:paraId="71760150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5F4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13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CE3ED0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Организация и проведение работы в СНТ по: разработке дорожных карт; уборке (вывозу) снега, очистке ливневых канализаций, коллекторов, водотоков и канав; контролю уровня воды в водоемах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4C7DFD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до 15 марта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A373E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Территориальные управления Администрации Одинцовского городского округа</w:t>
            </w:r>
          </w:p>
        </w:tc>
      </w:tr>
      <w:tr w:rsidR="003D206D" w:rsidRPr="003D206D" w14:paraId="3012CCD3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5851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14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D1F7D1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Организация уборки (вывоза) снега, очистки </w:t>
            </w:r>
            <w:proofErr w:type="spellStart"/>
            <w:r w:rsidRPr="003D206D">
              <w:rPr>
                <w:sz w:val="24"/>
                <w:szCs w:val="24"/>
              </w:rPr>
              <w:t>дождеприемных</w:t>
            </w:r>
            <w:proofErr w:type="spellEnd"/>
            <w:r w:rsidRPr="003D206D">
              <w:rPr>
                <w:sz w:val="24"/>
                <w:szCs w:val="24"/>
              </w:rPr>
              <w:t xml:space="preserve"> колодцев и ливневой канализации на придомовых территориях многоквартирных домов и объектах жизнеобеспечения силами эксплуатирующих организаций, а также на территории школ, детских садов и медицинских учреждений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1CBEFA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 период весеннего половодья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D7638D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жилищно-коммунального хозяйства Администрации Одинцовского городского округа, Управление образования Администрации Одинцовского городского округа, руководители государственных бюджетных учреждений здравоохранения Московской области, расположенных на территории Одинцовского городского округа (по согласованию)</w:t>
            </w:r>
          </w:p>
        </w:tc>
      </w:tr>
      <w:tr w:rsidR="003D206D" w:rsidRPr="003D206D" w14:paraId="51665EDC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1C2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15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4A6D7C6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Организация уборки (вывоза) снега, очистки водосточных коллекторов, </w:t>
            </w:r>
            <w:proofErr w:type="spellStart"/>
            <w:r w:rsidRPr="003D206D">
              <w:rPr>
                <w:sz w:val="24"/>
                <w:szCs w:val="24"/>
              </w:rPr>
              <w:t>дождеприемных</w:t>
            </w:r>
            <w:proofErr w:type="spellEnd"/>
            <w:r w:rsidRPr="003D206D">
              <w:rPr>
                <w:sz w:val="24"/>
                <w:szCs w:val="24"/>
              </w:rPr>
              <w:t xml:space="preserve"> колодцев и ливневой канализации на внутриквартальных автомобильных дорогах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B0C123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с 1 марта до </w:t>
            </w:r>
          </w:p>
          <w:p w14:paraId="6AEE3F5E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окончания половодья и летне-осенних паводков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01E977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D206D" w:rsidRPr="003D206D" w14:paraId="4E96A432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F596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476943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Организация очистки водосточных коллекторов, ливневой канализации и канав на автомобильных дорогах местного значения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E0D26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 период весеннего половодья и летне-осенних паводков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6B5488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транспорта, дорожной инфраструктуры и безопасности дорожного движения Администрации Одинцовского городского округа</w:t>
            </w:r>
          </w:p>
        </w:tc>
      </w:tr>
      <w:tr w:rsidR="003D206D" w:rsidRPr="003D206D" w14:paraId="36FAED1B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440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17E5CF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Организация обеспечения безопасности дорожного движения, разработка альтернативных маршрутов для объезда подтапливаемых автомобильных дорог местного значения (мостов)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D816A3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 период весеннего половодья и летне-осенних паводков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E915EE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транспорта, дорожной инфраструктуры и безопасности дорожного движения Администрации Одинцовского городского округа</w:t>
            </w:r>
          </w:p>
        </w:tc>
      </w:tr>
      <w:tr w:rsidR="003D206D" w:rsidRPr="003D206D" w14:paraId="3EDE48EC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DA3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18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B77556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Организация обеспечения общественного порядка и безопасности дорожного движения в зонах со сложной паводковой обстановкой, первоочередного пропуска </w:t>
            </w:r>
            <w:r w:rsidRPr="003D206D">
              <w:rPr>
                <w:sz w:val="24"/>
                <w:szCs w:val="24"/>
              </w:rPr>
              <w:br/>
              <w:t xml:space="preserve">по автодорогам специальной и спасательной техники в места проведения </w:t>
            </w:r>
            <w:proofErr w:type="spellStart"/>
            <w:r w:rsidRPr="003D206D">
              <w:rPr>
                <w:sz w:val="24"/>
                <w:szCs w:val="24"/>
              </w:rPr>
              <w:t>противопаводковых</w:t>
            </w:r>
            <w:proofErr w:type="spellEnd"/>
            <w:r w:rsidRPr="003D206D">
              <w:rPr>
                <w:sz w:val="24"/>
                <w:szCs w:val="24"/>
              </w:rPr>
              <w:t xml:space="preserve"> мероприятий и аварийно-спасательных работ (при необходимости обеспечение их сопровождения)</w:t>
            </w:r>
          </w:p>
          <w:p w14:paraId="4F1D2607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Организация обеспечения правопорядка и безопасности в местах возможного размещения временно отселяемого населения, сохранность имущества и материальных ценностей, остающихся в зонах отселения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48C6D1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 период весеннего половодья и летне-осенних паводков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000575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УМВД России по Одинцовскому городскому округу (по согласованию)</w:t>
            </w:r>
          </w:p>
        </w:tc>
      </w:tr>
      <w:tr w:rsidR="003D206D" w:rsidRPr="003D206D" w14:paraId="52CF0DAE" w14:textId="77777777" w:rsidTr="00ED54E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378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19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14D559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Организация работы медицинских учреждений по оказанию медицинской помощи больным и пострадавшим в условиях возможной изоляции населённых пунктов в результате весеннего половодья и паводка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9A0C2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 период весеннего половодья и летне-осенних паводков 2026 г.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A8FBC2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Руководители государственных бюджетных учреждений здравоохранения Московской области, расположенных на территории Одинцовского городского округа (по согласованию)</w:t>
            </w:r>
          </w:p>
        </w:tc>
      </w:tr>
      <w:tr w:rsidR="003D206D" w:rsidRPr="003D206D" w14:paraId="36C893EA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9BA2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20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FB845F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  <w:highlight w:val="yellow"/>
              </w:rPr>
            </w:pPr>
            <w:r w:rsidRPr="003D206D">
              <w:rPr>
                <w:sz w:val="24"/>
                <w:szCs w:val="24"/>
              </w:rPr>
              <w:t>Организация через средства массовой информации, официальные сайты информационно-телекоммуникационной сети «Интернет» Администрации и Территориальных управлений Одинцовского городского округа, а также социальные сети, регулярного информирования населения о ходе прохождения весеннего половодья и летне-осенних паводков, принимаемых мерах по ликвидации последствий подтоплений (затоплений), а также разъяснительной работы по предотвращению гибели людей на водных объектах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12075B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 период весеннего половодья и летне-осенних паводков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B0F58B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территориальной политики и социальных коммуникаций Администрации Одинцовского городского округа, Территориальные управления Администрации Одинцовского городского округа</w:t>
            </w:r>
          </w:p>
        </w:tc>
      </w:tr>
      <w:tr w:rsidR="003D206D" w:rsidRPr="003D206D" w14:paraId="3BE54F1D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373F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957516A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Подготовка к выполнению задач по предупреждению и ликвидации возможных последствий весеннего половодья и паводков, аварийно-восстановительных бригад, дежурно-диспетчерских служб, объектов жизнеобеспечения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DB2E12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до 1 марта</w:t>
            </w:r>
            <w:r w:rsidRPr="003D206D">
              <w:rPr>
                <w:sz w:val="24"/>
                <w:szCs w:val="24"/>
                <w:lang w:val="en-US"/>
              </w:rPr>
              <w:t xml:space="preserve"> </w:t>
            </w:r>
            <w:r w:rsidRPr="003D206D">
              <w:rPr>
                <w:sz w:val="24"/>
                <w:szCs w:val="24"/>
              </w:rPr>
              <w:t>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324DB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АО «Одинцовская теплосеть»,</w:t>
            </w:r>
          </w:p>
          <w:p w14:paraId="7629C7DD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Одинцовский филиал АО «</w:t>
            </w:r>
            <w:proofErr w:type="spellStart"/>
            <w:r w:rsidRPr="003D206D">
              <w:rPr>
                <w:sz w:val="24"/>
                <w:szCs w:val="24"/>
              </w:rPr>
              <w:t>Мособлэнерго</w:t>
            </w:r>
            <w:proofErr w:type="spellEnd"/>
            <w:r w:rsidRPr="003D206D">
              <w:rPr>
                <w:sz w:val="24"/>
                <w:szCs w:val="24"/>
              </w:rPr>
              <w:t>», филиал АО «</w:t>
            </w:r>
            <w:proofErr w:type="spellStart"/>
            <w:r w:rsidRPr="003D206D">
              <w:rPr>
                <w:sz w:val="24"/>
                <w:szCs w:val="24"/>
              </w:rPr>
              <w:t>Мособлгаз</w:t>
            </w:r>
            <w:proofErr w:type="spellEnd"/>
            <w:r w:rsidRPr="003D206D">
              <w:rPr>
                <w:sz w:val="24"/>
                <w:szCs w:val="24"/>
              </w:rPr>
              <w:t xml:space="preserve">» «Запад», </w:t>
            </w:r>
            <w:r w:rsidRPr="003D206D">
              <w:rPr>
                <w:sz w:val="24"/>
                <w:szCs w:val="24"/>
              </w:rPr>
              <w:br/>
              <w:t>АО «Управление жилищного хозяйства»</w:t>
            </w:r>
          </w:p>
        </w:tc>
      </w:tr>
      <w:tr w:rsidR="003D206D" w:rsidRPr="003D206D" w14:paraId="60BEF1FD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FAD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49EF60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Актуализация электронного паспорта территории Одинцовского городского округа в связи с рисками подтоплений (затоплений)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71158E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до 05 марта 2026 г</w:t>
            </w:r>
          </w:p>
          <w:p w14:paraId="6054E710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(1-4)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314208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МКУ «Центр гражданской защиты Одинцовского городского округа Московской области»</w:t>
            </w:r>
          </w:p>
        </w:tc>
      </w:tr>
      <w:tr w:rsidR="003D206D" w:rsidRPr="003D206D" w14:paraId="5BBCF630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2E2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23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1C4820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  <w:highlight w:val="yellow"/>
              </w:rPr>
            </w:pPr>
            <w:r w:rsidRPr="003D206D">
              <w:rPr>
                <w:sz w:val="24"/>
                <w:szCs w:val="24"/>
              </w:rPr>
              <w:t xml:space="preserve">Участие в работе межведомственной комиссии в проведении оценки готовности Одинцовского городского округа </w:t>
            </w:r>
            <w:r w:rsidRPr="003D206D">
              <w:rPr>
                <w:sz w:val="24"/>
                <w:szCs w:val="24"/>
              </w:rPr>
              <w:br/>
              <w:t xml:space="preserve">(в соответствии с графиком проведения выборочной оценки </w:t>
            </w:r>
            <w:r w:rsidRPr="003D206D">
              <w:rPr>
                <w:sz w:val="24"/>
                <w:szCs w:val="24"/>
              </w:rPr>
              <w:lastRenderedPageBreak/>
              <w:t>муниципальных образований в 2026 году) к безаварийному пропуску паводковых вод в период весеннего половодья. Представление Акта проверки готовности Одинцовского городского округа к безаварийному пропуску паводковых вод в период весеннего половодья 2026 года в Главное управление МЧС России по Московской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07CD2A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lastRenderedPageBreak/>
              <w:t>до 05 марта 2026 г</w:t>
            </w:r>
          </w:p>
          <w:p w14:paraId="6B56A06B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5512BE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Управление по вопросам территориальной безопасности, гражданской обороны, защиты населения и территории от чрезвычайных </w:t>
            </w:r>
            <w:r w:rsidRPr="003D206D">
              <w:rPr>
                <w:sz w:val="24"/>
                <w:szCs w:val="24"/>
              </w:rPr>
              <w:lastRenderedPageBreak/>
              <w:t>ситуаций Администрации Одинцовского городского округа</w:t>
            </w:r>
          </w:p>
        </w:tc>
      </w:tr>
      <w:tr w:rsidR="003D206D" w:rsidRPr="003D206D" w14:paraId="5644C738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7051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0ACE4E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Подготовка пунктов временного размещения пострадавшего населения в результате весеннего половодья и паводков для функционирования по предназначению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998257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до 05 марта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2A3520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Территориальные управления Администрации Одинцовского городского округа, руководители учреждений (организаций), на базе которых разворачиваются пункты временного размещения</w:t>
            </w:r>
          </w:p>
        </w:tc>
      </w:tr>
      <w:tr w:rsidR="003D206D" w:rsidRPr="003D206D" w14:paraId="26D45077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AD5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25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29DEE7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Обследование бесхозяйных ГТС в целях определения их состояния и готовности к пропуску половодья и паводков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90F60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с 10 по 25 марта </w:t>
            </w:r>
          </w:p>
          <w:p w14:paraId="2DAF85FB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B3B930" w14:textId="77777777" w:rsidR="003D206D" w:rsidRPr="003D206D" w:rsidRDefault="003D206D" w:rsidP="00ED54E2">
            <w:pPr>
              <w:widowControl w:val="0"/>
              <w:spacing w:line="211" w:lineRule="auto"/>
              <w:ind w:left="62" w:right="116" w:hanging="2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Управление по вопросам территориальной безопасности, гражданской обороны, защиты населения и территории от чрезвычайных ситуаций Администрации Одинцовского городского округа, Управление муниципального земельного контроля и экологии Администрации Одинцовского городского округа, Территориальные управления </w:t>
            </w:r>
            <w:proofErr w:type="spellStart"/>
            <w:r w:rsidRPr="003D206D">
              <w:rPr>
                <w:sz w:val="24"/>
                <w:szCs w:val="24"/>
              </w:rPr>
              <w:t>Ершовское</w:t>
            </w:r>
            <w:proofErr w:type="spellEnd"/>
            <w:r w:rsidRPr="003D206D">
              <w:rPr>
                <w:sz w:val="24"/>
                <w:szCs w:val="24"/>
              </w:rPr>
              <w:t>, Никольское, Лесной городок, Кубинка Администрации Одинцовского городского округа, филиал «</w:t>
            </w:r>
            <w:proofErr w:type="spellStart"/>
            <w:r w:rsidRPr="003D206D">
              <w:rPr>
                <w:sz w:val="24"/>
                <w:szCs w:val="24"/>
              </w:rPr>
              <w:t>Мособлводхоз</w:t>
            </w:r>
            <w:proofErr w:type="spellEnd"/>
            <w:r w:rsidRPr="003D206D">
              <w:rPr>
                <w:sz w:val="24"/>
                <w:szCs w:val="24"/>
              </w:rPr>
              <w:t xml:space="preserve">» </w:t>
            </w:r>
            <w:r w:rsidRPr="003D206D">
              <w:rPr>
                <w:sz w:val="24"/>
                <w:szCs w:val="24"/>
              </w:rPr>
              <w:br/>
              <w:t>ФГБВУ «</w:t>
            </w:r>
            <w:proofErr w:type="spellStart"/>
            <w:r w:rsidRPr="003D206D">
              <w:rPr>
                <w:sz w:val="24"/>
                <w:szCs w:val="24"/>
              </w:rPr>
              <w:t>Центррегионводхоз</w:t>
            </w:r>
            <w:proofErr w:type="spellEnd"/>
            <w:r w:rsidRPr="003D206D">
              <w:rPr>
                <w:sz w:val="24"/>
                <w:szCs w:val="24"/>
              </w:rPr>
              <w:t xml:space="preserve">» </w:t>
            </w:r>
            <w:r w:rsidRPr="003D206D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3D206D" w:rsidRPr="003D206D" w14:paraId="0F10CB6F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988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26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51C800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Обследование</w:t>
            </w:r>
            <w:r w:rsidRPr="003D206D">
              <w:rPr>
                <w:bCs/>
                <w:sz w:val="24"/>
                <w:szCs w:val="24"/>
              </w:rPr>
              <w:t xml:space="preserve"> собственниками (балансодержателями) ГТС в </w:t>
            </w:r>
            <w:r w:rsidRPr="003D206D">
              <w:rPr>
                <w:sz w:val="24"/>
                <w:szCs w:val="24"/>
              </w:rPr>
              <w:t>целях определения их состояния и готовности к пропуску половодья и паводков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72A0CA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с 6 по 25 марта </w:t>
            </w:r>
          </w:p>
          <w:p w14:paraId="258F115E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9A0E86" w14:textId="77777777" w:rsidR="003D206D" w:rsidRPr="003D206D" w:rsidRDefault="003D206D" w:rsidP="00ED54E2">
            <w:pPr>
              <w:widowControl w:val="0"/>
              <w:spacing w:line="211" w:lineRule="auto"/>
              <w:ind w:left="62" w:right="116" w:hanging="20"/>
              <w:jc w:val="center"/>
              <w:rPr>
                <w:sz w:val="24"/>
                <w:szCs w:val="24"/>
              </w:rPr>
            </w:pPr>
            <w:r w:rsidRPr="003D206D">
              <w:rPr>
                <w:bCs/>
                <w:sz w:val="24"/>
                <w:szCs w:val="24"/>
              </w:rPr>
              <w:t>Собственники (балансодержатели) ГТС,</w:t>
            </w:r>
          </w:p>
          <w:p w14:paraId="3D2C2C0B" w14:textId="77777777" w:rsidR="003D206D" w:rsidRPr="003D206D" w:rsidRDefault="003D206D" w:rsidP="00ED54E2">
            <w:pPr>
              <w:widowControl w:val="0"/>
              <w:spacing w:line="211" w:lineRule="auto"/>
              <w:ind w:left="62" w:right="116" w:hanging="2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Территориальные управления Администрации Одинцовского городского округа</w:t>
            </w:r>
          </w:p>
          <w:p w14:paraId="62A27FE1" w14:textId="77777777" w:rsidR="003D206D" w:rsidRPr="003D206D" w:rsidRDefault="003D206D" w:rsidP="00ED54E2">
            <w:pPr>
              <w:widowControl w:val="0"/>
              <w:spacing w:line="211" w:lineRule="auto"/>
              <w:ind w:left="62" w:right="116" w:hanging="2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(в части касающейся доведения информации)</w:t>
            </w:r>
          </w:p>
        </w:tc>
      </w:tr>
      <w:tr w:rsidR="003D206D" w:rsidRPr="003D206D" w14:paraId="26E0685B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1BFF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27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93C1BA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Участие в проведении комплексной проверки готовности региональной автоматизированной системы централизованного оповещения, муниципальных автоматизированных систем централизованного оповещения населения и комплексной системы экстренного оповещения населения Московской области об угрозе возникновения или о возникновении чрезвычайной ситуации (подтопления (затопления))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BF055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  <w:highlight w:val="yellow"/>
              </w:rPr>
            </w:pPr>
            <w:r w:rsidRPr="003D206D">
              <w:rPr>
                <w:sz w:val="24"/>
                <w:szCs w:val="24"/>
              </w:rPr>
              <w:t>до 4 марта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BFDF25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по вопросам территориальной безопасности, гражданской обороны, защиты населения и территории от чрезвычайных ситуаций Администрации Одинцовского городского округа</w:t>
            </w:r>
          </w:p>
        </w:tc>
      </w:tr>
      <w:tr w:rsidR="003D206D" w:rsidRPr="003D206D" w14:paraId="54F4776E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3B4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28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D01FF4C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Проведение работ по постановке на учет в установленном порядке ГТС, не имеющего собственника, в качестве бесхозяйного объекта в Управлении Федеральной службы государственной регистрации, кадастра и картографии по </w:t>
            </w:r>
            <w:r w:rsidRPr="003D206D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ABD536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lastRenderedPageBreak/>
              <w:t>Постоянно</w:t>
            </w:r>
          </w:p>
          <w:p w14:paraId="1B1F40DA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rPr>
                <w:sz w:val="24"/>
                <w:szCs w:val="24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07A292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 xml:space="preserve">Комитет по управлению муниципальным имуществом Администрации, Территориальные управления </w:t>
            </w:r>
            <w:proofErr w:type="spellStart"/>
            <w:r w:rsidRPr="003D206D">
              <w:rPr>
                <w:sz w:val="24"/>
                <w:szCs w:val="24"/>
              </w:rPr>
              <w:t>Ершовское</w:t>
            </w:r>
            <w:proofErr w:type="spellEnd"/>
            <w:r w:rsidRPr="003D206D">
              <w:rPr>
                <w:sz w:val="24"/>
                <w:szCs w:val="24"/>
              </w:rPr>
              <w:t xml:space="preserve">, Никольское, Лесной городок, Кубинка Администрации Одинцовского </w:t>
            </w:r>
            <w:r w:rsidRPr="003D206D">
              <w:rPr>
                <w:sz w:val="24"/>
                <w:szCs w:val="24"/>
              </w:rPr>
              <w:lastRenderedPageBreak/>
              <w:t>городского округа, Управление муниципального земельного контроля и экологии Администрации Одинцовского городского округа</w:t>
            </w:r>
          </w:p>
        </w:tc>
      </w:tr>
      <w:tr w:rsidR="003D206D" w:rsidRPr="003D206D" w14:paraId="0A615C16" w14:textId="77777777" w:rsidTr="00ED54E2">
        <w:trPr>
          <w:trHeight w:val="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03C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8DFF81" w14:textId="77777777" w:rsidR="003D206D" w:rsidRPr="003D206D" w:rsidRDefault="003D206D" w:rsidP="00ED54E2">
            <w:pPr>
              <w:widowControl w:val="0"/>
              <w:spacing w:line="211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3"/>
                <w:szCs w:val="23"/>
              </w:rPr>
              <w:t>Сбор информации о паводковой обстановке на водных объектах, в местах стихийного отдыха (возможного выхода людей на лед), рыбной ловли в период половодья и паводков. Представление информации в «Центр управления в кризисных ситуациях Главного управления МЧС России по Московской</w:t>
            </w:r>
            <w:r w:rsidRPr="003D206D">
              <w:rPr>
                <w:sz w:val="24"/>
                <w:szCs w:val="24"/>
              </w:rPr>
              <w:t xml:space="preserve"> области»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8FCC4F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круглосуточно</w:t>
            </w:r>
          </w:p>
          <w:p w14:paraId="5B9DC15F" w14:textId="77777777" w:rsidR="003D206D" w:rsidRPr="003D206D" w:rsidRDefault="003D206D" w:rsidP="00ED54E2">
            <w:pPr>
              <w:widowControl w:val="0"/>
              <w:spacing w:line="216" w:lineRule="auto"/>
              <w:ind w:right="-49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 период весеннего половодья и летне-осенних паводков 2026 г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104F13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ЕДДС МКУ «Центр гражданской защиты</w:t>
            </w:r>
          </w:p>
          <w:p w14:paraId="62B66584" w14:textId="77777777" w:rsidR="003D206D" w:rsidRPr="003D206D" w:rsidRDefault="003D206D" w:rsidP="00ED54E2">
            <w:pPr>
              <w:widowControl w:val="0"/>
              <w:spacing w:line="211" w:lineRule="auto"/>
              <w:ind w:left="62" w:right="116" w:firstLine="245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Одинцовского городского округа Московской области»</w:t>
            </w:r>
          </w:p>
        </w:tc>
      </w:tr>
      <w:tr w:rsidR="003D206D" w:rsidRPr="003D206D" w14:paraId="54C51769" w14:textId="77777777" w:rsidTr="00ED54E2">
        <w:trPr>
          <w:trHeight w:val="1257"/>
        </w:trPr>
        <w:tc>
          <w:tcPr>
            <w:tcW w:w="540" w:type="dxa"/>
          </w:tcPr>
          <w:p w14:paraId="54167761" w14:textId="77777777" w:rsidR="003D206D" w:rsidRPr="003D206D" w:rsidRDefault="003D206D" w:rsidP="00ED54E2">
            <w:pPr>
              <w:widowControl w:val="0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30</w:t>
            </w:r>
          </w:p>
        </w:tc>
        <w:tc>
          <w:tcPr>
            <w:tcW w:w="6939" w:type="dxa"/>
            <w:shd w:val="clear" w:color="auto" w:fill="auto"/>
            <w:tcMar>
              <w:left w:w="28" w:type="dxa"/>
              <w:right w:w="28" w:type="dxa"/>
            </w:tcMar>
          </w:tcPr>
          <w:p w14:paraId="7CEEB7B3" w14:textId="77777777" w:rsidR="003D206D" w:rsidRPr="003D206D" w:rsidRDefault="003D206D" w:rsidP="00ED54E2">
            <w:pPr>
              <w:widowControl w:val="0"/>
              <w:spacing w:line="216" w:lineRule="auto"/>
              <w:ind w:left="90" w:right="58" w:firstLine="245"/>
              <w:jc w:val="both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Контроль за источниками питьевого водоснабжения, в том числе и нецентрализованного, за качеством питьевой воды, подаваемой населению, за эффективностью очистки сточных вод, сбрасываемых в водные объекты, используемые для питьевого и хозяйственно-бытового водоснабжения, а также в рекреационных целях, за своевременностью сбора и вывоза твердых бытовых отходов.</w:t>
            </w:r>
          </w:p>
        </w:tc>
        <w:tc>
          <w:tcPr>
            <w:tcW w:w="2301" w:type="dxa"/>
            <w:tcMar>
              <w:left w:w="28" w:type="dxa"/>
              <w:right w:w="28" w:type="dxa"/>
            </w:tcMar>
          </w:tcPr>
          <w:p w14:paraId="6D0A4AB5" w14:textId="77777777" w:rsidR="003D206D" w:rsidRPr="003D206D" w:rsidRDefault="003D206D" w:rsidP="00ED54E2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в период весеннего половодья и летне-осенних паводков 2026 г</w:t>
            </w:r>
          </w:p>
        </w:tc>
        <w:tc>
          <w:tcPr>
            <w:tcW w:w="5538" w:type="dxa"/>
            <w:tcMar>
              <w:left w:w="28" w:type="dxa"/>
              <w:right w:w="28" w:type="dxa"/>
            </w:tcMar>
          </w:tcPr>
          <w:p w14:paraId="3EE0E52F" w14:textId="77777777" w:rsidR="003D206D" w:rsidRPr="003D206D" w:rsidRDefault="003D206D" w:rsidP="00ED54E2">
            <w:pPr>
              <w:widowControl w:val="0"/>
              <w:spacing w:line="216" w:lineRule="auto"/>
              <w:ind w:left="62" w:right="116"/>
              <w:jc w:val="center"/>
              <w:rPr>
                <w:sz w:val="24"/>
                <w:szCs w:val="24"/>
              </w:rPr>
            </w:pPr>
            <w:r w:rsidRPr="003D206D">
              <w:rPr>
                <w:sz w:val="24"/>
                <w:szCs w:val="24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</w:tbl>
    <w:p w14:paraId="28200118" w14:textId="77777777" w:rsidR="003D206D" w:rsidRPr="003D206D" w:rsidRDefault="003D206D" w:rsidP="003D206D">
      <w:pPr>
        <w:widowControl w:val="0"/>
        <w:spacing w:line="216" w:lineRule="auto"/>
        <w:rPr>
          <w:sz w:val="28"/>
          <w:szCs w:val="28"/>
          <w:highlight w:val="yellow"/>
        </w:rPr>
      </w:pPr>
    </w:p>
    <w:p w14:paraId="6ED6C969" w14:textId="77777777" w:rsidR="003D206D" w:rsidRPr="003D206D" w:rsidRDefault="003D206D" w:rsidP="003D206D">
      <w:pPr>
        <w:widowControl w:val="0"/>
        <w:spacing w:line="216" w:lineRule="auto"/>
        <w:rPr>
          <w:sz w:val="28"/>
          <w:szCs w:val="28"/>
          <w:highlight w:val="yellow"/>
        </w:rPr>
      </w:pPr>
    </w:p>
    <w:p w14:paraId="40F9BD3A" w14:textId="77777777" w:rsidR="003D206D" w:rsidRPr="003D206D" w:rsidRDefault="003D206D" w:rsidP="003D206D">
      <w:pPr>
        <w:ind w:left="-142" w:right="-629"/>
        <w:jc w:val="both"/>
        <w:rPr>
          <w:sz w:val="28"/>
          <w:szCs w:val="28"/>
        </w:rPr>
      </w:pPr>
      <w:r w:rsidRPr="003D206D">
        <w:rPr>
          <w:sz w:val="28"/>
          <w:szCs w:val="28"/>
        </w:rPr>
        <w:t>Заместитель Главы Одинцовского городского округа                                                                                                       О.В. Дмитриев</w:t>
      </w:r>
    </w:p>
    <w:p w14:paraId="6A49F1E4" w14:textId="47DD2C1E" w:rsidR="00AC229B" w:rsidRPr="003D206D" w:rsidRDefault="00AC229B" w:rsidP="00CA185F">
      <w:pPr>
        <w:pStyle w:val="a5"/>
        <w:widowControl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AF250C5" w14:textId="77777777" w:rsidR="003D206D" w:rsidRPr="003D206D" w:rsidRDefault="003D206D" w:rsidP="00CA185F">
      <w:pPr>
        <w:pStyle w:val="a5"/>
        <w:widowControl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1D1B735" w14:textId="77777777" w:rsidR="00AC229B" w:rsidRPr="003D206D" w:rsidRDefault="00AC229B" w:rsidP="00CA185F">
      <w:pPr>
        <w:pStyle w:val="a5"/>
        <w:widowControl w:val="0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6E77DB6" w14:textId="77777777" w:rsidR="00CA185F" w:rsidRPr="003D206D" w:rsidRDefault="00CA185F" w:rsidP="00CA185F">
      <w:pPr>
        <w:widowControl w:val="0"/>
        <w:rPr>
          <w:sz w:val="16"/>
          <w:szCs w:val="16"/>
          <w:highlight w:val="yellow"/>
        </w:rPr>
      </w:pPr>
    </w:p>
    <w:p w14:paraId="09CE910D" w14:textId="77777777" w:rsidR="00CA185F" w:rsidRPr="003D206D" w:rsidRDefault="00CA185F" w:rsidP="00CA185F">
      <w:pPr>
        <w:widowControl w:val="0"/>
        <w:rPr>
          <w:sz w:val="16"/>
          <w:szCs w:val="16"/>
          <w:highlight w:val="yellow"/>
        </w:rPr>
      </w:pPr>
    </w:p>
    <w:p w14:paraId="549F62B5" w14:textId="77777777" w:rsidR="00CA185F" w:rsidRPr="003D206D" w:rsidRDefault="00CA185F" w:rsidP="00CA185F">
      <w:pPr>
        <w:widowControl w:val="0"/>
        <w:rPr>
          <w:sz w:val="16"/>
          <w:szCs w:val="16"/>
          <w:highlight w:val="yellow"/>
        </w:rPr>
      </w:pPr>
    </w:p>
    <w:p w14:paraId="019AA26F" w14:textId="77777777" w:rsidR="00CA185F" w:rsidRPr="003D206D" w:rsidRDefault="00CA185F" w:rsidP="00CA185F">
      <w:pPr>
        <w:widowControl w:val="0"/>
        <w:rPr>
          <w:sz w:val="16"/>
          <w:szCs w:val="16"/>
          <w:highlight w:val="yellow"/>
        </w:rPr>
      </w:pPr>
    </w:p>
    <w:p w14:paraId="6623B057" w14:textId="77777777" w:rsidR="003D206D" w:rsidRPr="003D206D" w:rsidRDefault="003D206D" w:rsidP="00CA185F">
      <w:pPr>
        <w:widowControl w:val="0"/>
        <w:rPr>
          <w:sz w:val="16"/>
          <w:szCs w:val="16"/>
          <w:highlight w:val="yellow"/>
        </w:rPr>
        <w:sectPr w:rsidR="003D206D" w:rsidRPr="003D206D" w:rsidSect="003D206D">
          <w:pgSz w:w="16838" w:h="11906" w:orient="landscape"/>
          <w:pgMar w:top="1418" w:right="1134" w:bottom="737" w:left="946" w:header="709" w:footer="709" w:gutter="0"/>
          <w:cols w:space="708"/>
          <w:docGrid w:linePitch="360"/>
        </w:sectPr>
      </w:pPr>
    </w:p>
    <w:p w14:paraId="24562649" w14:textId="2FAEF618" w:rsidR="00CA185F" w:rsidRPr="003D206D" w:rsidRDefault="00CA185F" w:rsidP="00CA185F">
      <w:pPr>
        <w:widowControl w:val="0"/>
        <w:rPr>
          <w:sz w:val="16"/>
          <w:szCs w:val="16"/>
          <w:highlight w:val="yellow"/>
        </w:rPr>
      </w:pPr>
    </w:p>
    <w:p w14:paraId="0230DE3D" w14:textId="77777777" w:rsidR="003D206D" w:rsidRPr="003D206D" w:rsidRDefault="003D206D" w:rsidP="003D206D">
      <w:pPr>
        <w:autoSpaceDE w:val="0"/>
        <w:autoSpaceDN w:val="0"/>
        <w:adjustRightInd w:val="0"/>
        <w:spacing w:line="233" w:lineRule="auto"/>
        <w:ind w:left="5670"/>
        <w:outlineLvl w:val="0"/>
        <w:rPr>
          <w:sz w:val="28"/>
          <w:szCs w:val="28"/>
        </w:rPr>
      </w:pPr>
      <w:r w:rsidRPr="003D206D">
        <w:rPr>
          <w:sz w:val="28"/>
          <w:szCs w:val="28"/>
        </w:rPr>
        <w:t>УТВЕРЖДЕН</w:t>
      </w:r>
    </w:p>
    <w:p w14:paraId="27CA7B77" w14:textId="77777777" w:rsidR="003D206D" w:rsidRPr="003D206D" w:rsidRDefault="003D206D" w:rsidP="003D206D">
      <w:pPr>
        <w:autoSpaceDE w:val="0"/>
        <w:autoSpaceDN w:val="0"/>
        <w:adjustRightInd w:val="0"/>
        <w:spacing w:line="233" w:lineRule="auto"/>
        <w:ind w:left="5670"/>
        <w:rPr>
          <w:sz w:val="28"/>
          <w:szCs w:val="28"/>
        </w:rPr>
      </w:pPr>
      <w:r w:rsidRPr="003D206D">
        <w:rPr>
          <w:sz w:val="28"/>
          <w:szCs w:val="28"/>
        </w:rPr>
        <w:t>постановлением Администрации</w:t>
      </w:r>
    </w:p>
    <w:p w14:paraId="1DEF4BA4" w14:textId="77777777" w:rsidR="003D206D" w:rsidRPr="003D206D" w:rsidRDefault="003D206D" w:rsidP="003D206D">
      <w:pPr>
        <w:autoSpaceDE w:val="0"/>
        <w:autoSpaceDN w:val="0"/>
        <w:adjustRightInd w:val="0"/>
        <w:spacing w:line="233" w:lineRule="auto"/>
        <w:ind w:left="5670"/>
        <w:rPr>
          <w:sz w:val="28"/>
          <w:szCs w:val="28"/>
        </w:rPr>
      </w:pPr>
      <w:r w:rsidRPr="003D206D">
        <w:rPr>
          <w:sz w:val="28"/>
          <w:szCs w:val="28"/>
        </w:rPr>
        <w:t>Одинцовского городского округа</w:t>
      </w:r>
    </w:p>
    <w:p w14:paraId="0035A108" w14:textId="77777777" w:rsidR="003D206D" w:rsidRPr="003D206D" w:rsidRDefault="003D206D" w:rsidP="003D206D">
      <w:pPr>
        <w:autoSpaceDE w:val="0"/>
        <w:autoSpaceDN w:val="0"/>
        <w:adjustRightInd w:val="0"/>
        <w:spacing w:line="233" w:lineRule="auto"/>
        <w:ind w:left="5670"/>
        <w:rPr>
          <w:sz w:val="28"/>
          <w:szCs w:val="28"/>
        </w:rPr>
      </w:pPr>
      <w:r w:rsidRPr="003D206D">
        <w:rPr>
          <w:sz w:val="28"/>
          <w:szCs w:val="28"/>
        </w:rPr>
        <w:t>Московской области</w:t>
      </w:r>
    </w:p>
    <w:p w14:paraId="614A0C81" w14:textId="0E28D4CD" w:rsidR="003D206D" w:rsidRPr="003D206D" w:rsidRDefault="003D206D" w:rsidP="003D206D">
      <w:pPr>
        <w:autoSpaceDE w:val="0"/>
        <w:autoSpaceDN w:val="0"/>
        <w:adjustRightInd w:val="0"/>
        <w:spacing w:line="233" w:lineRule="auto"/>
        <w:ind w:left="5670"/>
        <w:rPr>
          <w:caps/>
          <w:sz w:val="28"/>
          <w:szCs w:val="28"/>
        </w:rPr>
      </w:pPr>
      <w:r w:rsidRPr="003D206D">
        <w:rPr>
          <w:sz w:val="28"/>
          <w:szCs w:val="28"/>
        </w:rPr>
        <w:t>от 16.02.2026 № 704</w:t>
      </w:r>
    </w:p>
    <w:p w14:paraId="70CEA141" w14:textId="77777777" w:rsidR="003D206D" w:rsidRPr="003D206D" w:rsidRDefault="003D206D" w:rsidP="003D206D">
      <w:pPr>
        <w:spacing w:after="120" w:line="233" w:lineRule="auto"/>
        <w:ind w:firstLine="709"/>
        <w:jc w:val="right"/>
        <w:outlineLvl w:val="0"/>
        <w:rPr>
          <w:caps/>
          <w:sz w:val="28"/>
          <w:szCs w:val="28"/>
        </w:rPr>
      </w:pPr>
    </w:p>
    <w:p w14:paraId="420D2623" w14:textId="77777777" w:rsidR="003D206D" w:rsidRPr="003D206D" w:rsidRDefault="003D206D" w:rsidP="003D206D">
      <w:pPr>
        <w:spacing w:line="233" w:lineRule="auto"/>
        <w:jc w:val="center"/>
        <w:outlineLvl w:val="0"/>
        <w:rPr>
          <w:sz w:val="28"/>
          <w:szCs w:val="28"/>
        </w:rPr>
      </w:pPr>
      <w:r w:rsidRPr="003D206D">
        <w:rPr>
          <w:sz w:val="28"/>
          <w:szCs w:val="28"/>
        </w:rPr>
        <w:t>СОСТАВ</w:t>
      </w:r>
    </w:p>
    <w:p w14:paraId="0D7CD95F" w14:textId="77777777" w:rsidR="003D206D" w:rsidRPr="003D206D" w:rsidRDefault="003D206D" w:rsidP="003D206D">
      <w:pPr>
        <w:spacing w:line="233" w:lineRule="auto"/>
        <w:jc w:val="center"/>
        <w:rPr>
          <w:sz w:val="28"/>
          <w:szCs w:val="28"/>
        </w:rPr>
      </w:pPr>
      <w:r w:rsidRPr="003D206D">
        <w:rPr>
          <w:sz w:val="28"/>
          <w:szCs w:val="28"/>
        </w:rPr>
        <w:t>Оперативного штаба по предупреждению и ликвидации</w:t>
      </w:r>
    </w:p>
    <w:p w14:paraId="09ABBE06" w14:textId="77777777" w:rsidR="003D206D" w:rsidRPr="003D206D" w:rsidRDefault="003D206D" w:rsidP="003D206D">
      <w:pPr>
        <w:spacing w:line="233" w:lineRule="auto"/>
        <w:jc w:val="center"/>
        <w:rPr>
          <w:color w:val="000000"/>
          <w:sz w:val="28"/>
          <w:szCs w:val="28"/>
        </w:rPr>
      </w:pPr>
      <w:r w:rsidRPr="003D206D">
        <w:rPr>
          <w:sz w:val="28"/>
          <w:szCs w:val="28"/>
        </w:rPr>
        <w:t>подтоплений (затоплений)</w:t>
      </w:r>
      <w:r w:rsidRPr="003D206D">
        <w:rPr>
          <w:color w:val="000000"/>
          <w:sz w:val="28"/>
          <w:szCs w:val="28"/>
        </w:rPr>
        <w:t xml:space="preserve"> во время половодья и паводков </w:t>
      </w:r>
    </w:p>
    <w:p w14:paraId="1CA59B9D" w14:textId="77777777" w:rsidR="003D206D" w:rsidRPr="003D206D" w:rsidRDefault="003D206D" w:rsidP="003D206D">
      <w:pPr>
        <w:spacing w:line="233" w:lineRule="auto"/>
        <w:jc w:val="center"/>
        <w:rPr>
          <w:sz w:val="28"/>
          <w:szCs w:val="28"/>
        </w:rPr>
      </w:pPr>
      <w:r w:rsidRPr="003D206D">
        <w:rPr>
          <w:sz w:val="28"/>
          <w:szCs w:val="28"/>
        </w:rPr>
        <w:t>на территории Одинцовского городского округа Московской области</w:t>
      </w:r>
    </w:p>
    <w:p w14:paraId="184F88B0" w14:textId="77777777" w:rsidR="003D206D" w:rsidRPr="003D206D" w:rsidRDefault="003D206D" w:rsidP="003D206D">
      <w:pPr>
        <w:spacing w:line="233" w:lineRule="auto"/>
        <w:jc w:val="center"/>
        <w:rPr>
          <w:sz w:val="28"/>
          <w:szCs w:val="28"/>
          <w:highlight w:val="yellow"/>
        </w:rPr>
      </w:pPr>
    </w:p>
    <w:tbl>
      <w:tblPr>
        <w:tblW w:w="1003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528"/>
      </w:tblGrid>
      <w:tr w:rsidR="003D206D" w:rsidRPr="003D206D" w14:paraId="1F11653D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3B99AF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Начальник Оперативного штаба</w:t>
            </w:r>
          </w:p>
          <w:p w14:paraId="0F83AEEF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Дмитриев О.В.</w:t>
            </w:r>
          </w:p>
          <w:p w14:paraId="49DAD0EE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</w:p>
          <w:p w14:paraId="6A8E0696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Заместитель начальника Оперативного штаба</w:t>
            </w:r>
          </w:p>
          <w:p w14:paraId="659F974F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Григорьев С.Ю.</w:t>
            </w:r>
          </w:p>
          <w:p w14:paraId="367CA457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B973FF" w14:textId="77777777" w:rsidR="003D206D" w:rsidRPr="003D206D" w:rsidRDefault="003D206D" w:rsidP="003D206D">
            <w:pPr>
              <w:spacing w:line="233" w:lineRule="auto"/>
              <w:ind w:left="-106"/>
              <w:rPr>
                <w:sz w:val="28"/>
                <w:szCs w:val="28"/>
              </w:rPr>
            </w:pPr>
          </w:p>
          <w:p w14:paraId="73A3E808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заместитель Главы Одинцовского городского округа</w:t>
            </w:r>
          </w:p>
          <w:p w14:paraId="72097869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</w:p>
          <w:p w14:paraId="705D3792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</w:p>
          <w:p w14:paraId="4329DDBD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заместитель Главы Одинцовского городского округа</w:t>
            </w:r>
          </w:p>
          <w:p w14:paraId="382C85AF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</w:p>
        </w:tc>
      </w:tr>
      <w:tr w:rsidR="003D206D" w:rsidRPr="003D206D" w14:paraId="679C73E6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65A6C1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Члены Оперативного штаба: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BB32E6" w14:textId="77777777" w:rsidR="003D206D" w:rsidRPr="003D206D" w:rsidRDefault="003D206D" w:rsidP="003D206D">
            <w:pPr>
              <w:spacing w:line="233" w:lineRule="auto"/>
              <w:ind w:left="-106"/>
              <w:rPr>
                <w:sz w:val="28"/>
                <w:szCs w:val="28"/>
              </w:rPr>
            </w:pPr>
          </w:p>
        </w:tc>
      </w:tr>
      <w:tr w:rsidR="003D206D" w:rsidRPr="003D206D" w14:paraId="4312385F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17304B" w14:textId="77777777" w:rsidR="003D206D" w:rsidRPr="003D206D" w:rsidRDefault="003D206D" w:rsidP="003D206D">
            <w:pPr>
              <w:spacing w:line="233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A4A31C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</w:p>
        </w:tc>
      </w:tr>
      <w:tr w:rsidR="003D206D" w:rsidRPr="003D206D" w14:paraId="37DBC2C0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096E21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Коротаев М.В.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D2A4C1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заместитель Главы Одинцовского городского округа</w:t>
            </w:r>
          </w:p>
          <w:p w14:paraId="750765DD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</w:p>
        </w:tc>
      </w:tr>
      <w:tr w:rsidR="003D206D" w:rsidRPr="003D206D" w14:paraId="2DE14A4C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CB1625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  <w:proofErr w:type="spellStart"/>
            <w:r w:rsidRPr="003D206D">
              <w:rPr>
                <w:sz w:val="28"/>
                <w:szCs w:val="28"/>
              </w:rPr>
              <w:t>Неретин</w:t>
            </w:r>
            <w:proofErr w:type="spellEnd"/>
            <w:r w:rsidRPr="003D206D">
              <w:rPr>
                <w:sz w:val="28"/>
                <w:szCs w:val="28"/>
              </w:rPr>
              <w:t xml:space="preserve"> Р.В.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1D4D79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заместитель Главы Одинцовского городского округа</w:t>
            </w:r>
          </w:p>
          <w:p w14:paraId="45321876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</w:p>
        </w:tc>
      </w:tr>
      <w:tr w:rsidR="003D206D" w:rsidRPr="003D206D" w14:paraId="6FCEA4B2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EC20DF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/>
                <w:sz w:val="28"/>
                <w:szCs w:val="28"/>
                <w:lang w:eastAsia="en-US"/>
              </w:rPr>
              <w:t>Артемова М.В.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B5EDFF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муниципального земельного контроля и экологии Администрации Одинцовского городского округа</w:t>
            </w:r>
          </w:p>
          <w:p w14:paraId="2D780117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D206D" w:rsidRPr="003D206D" w14:paraId="4C39E829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913C98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/>
                <w:sz w:val="28"/>
                <w:szCs w:val="28"/>
                <w:lang w:eastAsia="en-US"/>
              </w:rPr>
              <w:t>Петроченкова Е.А.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CE7DD8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начальник Управления по инвестициям </w:t>
            </w:r>
            <w:r w:rsidRPr="003D206D">
              <w:rPr>
                <w:rFonts w:eastAsiaTheme="minorHAnsi" w:cstheme="minorBidi"/>
                <w:sz w:val="28"/>
                <w:szCs w:val="28"/>
                <w:lang w:eastAsia="en-US"/>
              </w:rPr>
              <w:br/>
              <w:t>и поддержке предпринимательства Администрации Одинцовского городского округа</w:t>
            </w:r>
          </w:p>
          <w:p w14:paraId="7FBE8D26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D206D" w:rsidRPr="003D206D" w14:paraId="41D75196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48C4263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D206D">
              <w:rPr>
                <w:rFonts w:eastAsiaTheme="minorHAnsi"/>
                <w:sz w:val="28"/>
                <w:szCs w:val="28"/>
                <w:lang w:eastAsia="en-US"/>
              </w:rPr>
              <w:t>Асриян</w:t>
            </w:r>
            <w:proofErr w:type="spellEnd"/>
            <w:r w:rsidRPr="003D206D">
              <w:rPr>
                <w:rFonts w:eastAsiaTheme="minorHAnsi"/>
                <w:sz w:val="28"/>
                <w:szCs w:val="28"/>
                <w:lang w:eastAsia="en-US"/>
              </w:rPr>
              <w:t xml:space="preserve"> В.С.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3DBB377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 w:cstheme="minorBidi"/>
                <w:sz w:val="28"/>
                <w:szCs w:val="28"/>
                <w:lang w:eastAsia="en-US"/>
              </w:rPr>
              <w:t>начальник Управления благоустройства Администрации Одинцовского городского округа</w:t>
            </w:r>
          </w:p>
          <w:p w14:paraId="4E80E4D3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  <w:tr w:rsidR="003D206D" w:rsidRPr="003D206D" w14:paraId="19DD7CD4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61C6A6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/>
                <w:sz w:val="28"/>
                <w:szCs w:val="28"/>
                <w:lang w:eastAsia="en-US"/>
              </w:rPr>
              <w:t xml:space="preserve">Ухова Н.М. </w:t>
            </w:r>
          </w:p>
          <w:p w14:paraId="4E0EC25E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274377ED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625C8887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/>
                <w:sz w:val="28"/>
                <w:szCs w:val="28"/>
                <w:lang w:eastAsia="en-US"/>
              </w:rPr>
              <w:t>Данилов Е.Н.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EE7D2F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 w:cstheme="minorBidi"/>
                <w:sz w:val="28"/>
                <w:szCs w:val="28"/>
                <w:lang w:eastAsia="en-US"/>
              </w:rPr>
              <w:t>начальник Управления жилищно-коммунального хозяйства Администрации Одинцовского городского округа</w:t>
            </w:r>
          </w:p>
          <w:p w14:paraId="62453B41" w14:textId="77777777" w:rsidR="003D206D" w:rsidRPr="003D206D" w:rsidRDefault="003D206D" w:rsidP="003D206D">
            <w:pPr>
              <w:widowControl w:val="0"/>
              <w:spacing w:line="259" w:lineRule="auto"/>
              <w:ind w:left="-106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начальник Управления территориальной </w:t>
            </w:r>
            <w:r w:rsidRPr="003D206D">
              <w:rPr>
                <w:rFonts w:eastAsiaTheme="minorHAnsi" w:cstheme="minorBidi"/>
                <w:sz w:val="28"/>
                <w:szCs w:val="28"/>
                <w:lang w:eastAsia="en-US"/>
              </w:rPr>
              <w:lastRenderedPageBreak/>
              <w:t>политики и социальных коммуникаций Администрации Одинцовского городского округа</w:t>
            </w:r>
          </w:p>
          <w:p w14:paraId="14FF1BE2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7"/>
                <w:szCs w:val="27"/>
                <w:lang w:eastAsia="en-US"/>
              </w:rPr>
            </w:pPr>
          </w:p>
        </w:tc>
      </w:tr>
      <w:tr w:rsidR="003D206D" w:rsidRPr="003D206D" w14:paraId="4F48DDB6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0A8EAE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Жабина С.В.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1095DB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 w:cstheme="minorBidi"/>
                <w:sz w:val="28"/>
                <w:szCs w:val="28"/>
                <w:lang w:eastAsia="en-US"/>
              </w:rPr>
              <w:t>начальник Управления транспорта, дорожной инфраструктуры и безопасности дорожного движения Администрации Одинцовского городского округа</w:t>
            </w:r>
          </w:p>
          <w:p w14:paraId="3051DAEF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7"/>
                <w:szCs w:val="27"/>
                <w:lang w:eastAsia="en-US"/>
              </w:rPr>
            </w:pPr>
          </w:p>
        </w:tc>
      </w:tr>
      <w:tr w:rsidR="003D206D" w:rsidRPr="003D206D" w14:paraId="62A4A2A7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6E759F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3D206D">
              <w:rPr>
                <w:rFonts w:eastAsiaTheme="minorHAnsi"/>
                <w:sz w:val="28"/>
                <w:szCs w:val="28"/>
                <w:lang w:eastAsia="en-US"/>
              </w:rPr>
              <w:t>Ларичкин Р.В.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A31AD1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 w:cstheme="minorBidi"/>
                <w:sz w:val="28"/>
                <w:szCs w:val="28"/>
                <w:lang w:eastAsia="en-US"/>
              </w:rPr>
              <w:t>начальник Управления развития потребительского рынка и услуг Администрации Одинцовского городского округа</w:t>
            </w:r>
          </w:p>
          <w:p w14:paraId="5548BDC2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D206D" w:rsidRPr="003D206D" w14:paraId="673B8CA8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00BF13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/>
                <w:sz w:val="28"/>
                <w:szCs w:val="28"/>
                <w:lang w:eastAsia="en-US"/>
              </w:rPr>
              <w:t xml:space="preserve">Хворостьянова Е.Ю.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AF3702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 w:cstheme="minorBidi"/>
                <w:sz w:val="28"/>
                <w:szCs w:val="28"/>
                <w:lang w:eastAsia="en-US"/>
              </w:rPr>
              <w:t>председатель Комитета по культуре Администрации Одинцовского городского округа</w:t>
            </w:r>
          </w:p>
          <w:p w14:paraId="00DE3247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7"/>
                <w:szCs w:val="27"/>
                <w:lang w:eastAsia="en-US"/>
              </w:rPr>
            </w:pPr>
          </w:p>
        </w:tc>
      </w:tr>
      <w:tr w:rsidR="003D206D" w:rsidRPr="003D206D" w14:paraId="73A68421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8FF214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/>
                <w:sz w:val="28"/>
                <w:szCs w:val="28"/>
                <w:lang w:eastAsia="en-US"/>
              </w:rPr>
              <w:t>Ильичев П.А.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46E7E6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/>
                <w:sz w:val="28"/>
                <w:szCs w:val="28"/>
                <w:lang w:eastAsia="en-US"/>
              </w:rPr>
              <w:t>начальник службы профилактики пожарной безопасности и безопасности на водных объектах Управления по вопросам территориальной безопасности, гражданской обороны, защиты населения и территории от чрезвычайных ситуаций Администрации Одинцовского городского округа</w:t>
            </w:r>
          </w:p>
          <w:p w14:paraId="163B1522" w14:textId="77777777" w:rsidR="003D206D" w:rsidRPr="003D206D" w:rsidRDefault="003D206D" w:rsidP="003D206D">
            <w:pPr>
              <w:widowControl w:val="0"/>
              <w:ind w:left="-106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D206D" w:rsidRPr="003D206D" w14:paraId="6128816C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27CA77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  <w:r w:rsidRPr="003D206D">
              <w:rPr>
                <w:bCs/>
                <w:sz w:val="28"/>
                <w:szCs w:val="28"/>
              </w:rPr>
              <w:t>Омельченко Н.А.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8F2766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начальник отдела</w:t>
            </w:r>
            <w:r w:rsidRPr="003D206D">
              <w:rPr>
                <w:bCs/>
                <w:sz w:val="28"/>
                <w:szCs w:val="28"/>
              </w:rPr>
              <w:t xml:space="preserve"> экологии </w:t>
            </w:r>
            <w:r w:rsidRPr="003D206D">
              <w:rPr>
                <w:rFonts w:eastAsiaTheme="minorHAnsi"/>
                <w:sz w:val="28"/>
                <w:szCs w:val="28"/>
                <w:lang w:eastAsia="en-US"/>
              </w:rPr>
              <w:t xml:space="preserve">Управления муниципального земельного контроля и экологии </w:t>
            </w:r>
            <w:r w:rsidRPr="003D206D">
              <w:rPr>
                <w:sz w:val="28"/>
                <w:szCs w:val="28"/>
              </w:rPr>
              <w:t xml:space="preserve">Администрации Одинцовского городского округа </w:t>
            </w:r>
          </w:p>
          <w:p w14:paraId="41E74AAC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</w:p>
        </w:tc>
      </w:tr>
      <w:tr w:rsidR="003D206D" w:rsidRPr="003D206D" w14:paraId="2B2C0108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F9FD60" w14:textId="77777777" w:rsidR="003D206D" w:rsidRPr="003D206D" w:rsidRDefault="003D206D" w:rsidP="003D206D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3D206D">
              <w:rPr>
                <w:rFonts w:eastAsiaTheme="minorHAnsi"/>
                <w:sz w:val="28"/>
                <w:szCs w:val="28"/>
                <w:lang w:eastAsia="en-US"/>
              </w:rPr>
              <w:t>Гузеева</w:t>
            </w:r>
            <w:proofErr w:type="spellEnd"/>
            <w:r w:rsidRPr="003D206D">
              <w:rPr>
                <w:rFonts w:eastAsiaTheme="minorHAnsi"/>
                <w:sz w:val="28"/>
                <w:szCs w:val="28"/>
                <w:lang w:eastAsia="en-US"/>
              </w:rPr>
              <w:t xml:space="preserve"> Е.А.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7A305B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3D206D">
              <w:rPr>
                <w:rFonts w:eastAsiaTheme="minorHAnsi" w:cstheme="minorBidi"/>
                <w:sz w:val="28"/>
                <w:szCs w:val="28"/>
                <w:lang w:eastAsia="en-US"/>
              </w:rPr>
              <w:t>начальник отдела безопасности Управления образования Администрации Одинцовского городского округа</w:t>
            </w:r>
          </w:p>
          <w:p w14:paraId="089DDCCB" w14:textId="77777777" w:rsidR="003D206D" w:rsidRPr="003D206D" w:rsidRDefault="003D206D" w:rsidP="003D206D">
            <w:pPr>
              <w:widowControl w:val="0"/>
              <w:ind w:left="-106"/>
              <w:jc w:val="both"/>
              <w:rPr>
                <w:rFonts w:eastAsiaTheme="minorHAnsi" w:cstheme="minorBidi"/>
                <w:sz w:val="27"/>
                <w:szCs w:val="27"/>
                <w:lang w:eastAsia="en-US"/>
              </w:rPr>
            </w:pPr>
          </w:p>
        </w:tc>
      </w:tr>
      <w:tr w:rsidR="003D206D" w:rsidRPr="003D206D" w14:paraId="423E6023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306CF7" w14:textId="77777777" w:rsidR="003D206D" w:rsidRPr="003D206D" w:rsidRDefault="003D206D" w:rsidP="003D206D">
            <w:pPr>
              <w:spacing w:line="233" w:lineRule="auto"/>
              <w:rPr>
                <w:bCs/>
                <w:sz w:val="28"/>
                <w:szCs w:val="28"/>
              </w:rPr>
            </w:pPr>
            <w:r w:rsidRPr="003D206D">
              <w:rPr>
                <w:bCs/>
                <w:sz w:val="28"/>
                <w:szCs w:val="28"/>
              </w:rPr>
              <w:t>Котляров Д.Ю.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D13080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старший инспектор службы профилактики пожарной безопасности и безопасности на водных объектах Управления по вопросам территориальной безопасности, гражданской обороны, защиты населения и территории от чрезвычайных ситуаций Администрации Одинцовского городского округа</w:t>
            </w:r>
          </w:p>
        </w:tc>
      </w:tr>
      <w:tr w:rsidR="003D206D" w:rsidRPr="003D206D" w14:paraId="7FB37053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DFAFD0C" w14:textId="77777777" w:rsidR="003D206D" w:rsidRPr="003D206D" w:rsidRDefault="003D206D" w:rsidP="003D206D">
            <w:pPr>
              <w:spacing w:line="233" w:lineRule="auto"/>
              <w:rPr>
                <w:bCs/>
                <w:sz w:val="28"/>
                <w:szCs w:val="28"/>
              </w:rPr>
            </w:pPr>
          </w:p>
          <w:p w14:paraId="50CAA97F" w14:textId="77777777" w:rsidR="003D206D" w:rsidRPr="003D206D" w:rsidRDefault="003D206D" w:rsidP="003D206D">
            <w:pPr>
              <w:spacing w:line="233" w:lineRule="auto"/>
              <w:rPr>
                <w:bCs/>
                <w:sz w:val="28"/>
                <w:szCs w:val="28"/>
              </w:rPr>
            </w:pPr>
          </w:p>
          <w:p w14:paraId="09D55BF6" w14:textId="77777777" w:rsidR="003D206D" w:rsidRPr="003D206D" w:rsidRDefault="003D206D" w:rsidP="003D206D">
            <w:pPr>
              <w:spacing w:line="233" w:lineRule="auto"/>
              <w:rPr>
                <w:bCs/>
                <w:sz w:val="28"/>
                <w:szCs w:val="28"/>
              </w:rPr>
            </w:pPr>
            <w:r w:rsidRPr="003D206D">
              <w:rPr>
                <w:bCs/>
                <w:sz w:val="28"/>
                <w:szCs w:val="28"/>
              </w:rPr>
              <w:t>Иванов С.А.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9359248" w14:textId="77777777" w:rsidR="003D206D" w:rsidRPr="003D206D" w:rsidRDefault="003D206D" w:rsidP="003D206D">
            <w:pPr>
              <w:spacing w:line="233" w:lineRule="auto"/>
              <w:ind w:left="-106"/>
              <w:rPr>
                <w:sz w:val="28"/>
                <w:szCs w:val="28"/>
              </w:rPr>
            </w:pPr>
          </w:p>
          <w:p w14:paraId="7739AA8C" w14:textId="77777777" w:rsidR="003D206D" w:rsidRPr="003D206D" w:rsidRDefault="003D206D" w:rsidP="003D206D">
            <w:pPr>
              <w:spacing w:line="233" w:lineRule="auto"/>
              <w:ind w:left="-106"/>
              <w:rPr>
                <w:sz w:val="28"/>
                <w:szCs w:val="28"/>
              </w:rPr>
            </w:pPr>
          </w:p>
          <w:p w14:paraId="7A50A741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 xml:space="preserve">директор муниципального казённого учреждения «Центр гражданской защиты </w:t>
            </w:r>
            <w:r w:rsidRPr="003D206D">
              <w:rPr>
                <w:sz w:val="28"/>
                <w:szCs w:val="28"/>
              </w:rPr>
              <w:lastRenderedPageBreak/>
              <w:t>Одинцовского городского округа Московской области»</w:t>
            </w:r>
          </w:p>
          <w:p w14:paraId="032D661F" w14:textId="77777777" w:rsidR="003D206D" w:rsidRPr="003D206D" w:rsidRDefault="003D206D" w:rsidP="003D206D">
            <w:pPr>
              <w:spacing w:line="233" w:lineRule="auto"/>
              <w:ind w:left="-106"/>
              <w:rPr>
                <w:sz w:val="28"/>
                <w:szCs w:val="28"/>
              </w:rPr>
            </w:pPr>
          </w:p>
        </w:tc>
      </w:tr>
      <w:tr w:rsidR="003D206D" w:rsidRPr="003D206D" w14:paraId="524CD074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E921C8" w14:textId="77777777" w:rsidR="003D206D" w:rsidRPr="003D206D" w:rsidRDefault="003D206D" w:rsidP="003D206D">
            <w:pPr>
              <w:spacing w:line="233" w:lineRule="auto"/>
              <w:rPr>
                <w:bCs/>
                <w:sz w:val="28"/>
                <w:szCs w:val="28"/>
              </w:rPr>
            </w:pPr>
            <w:r w:rsidRPr="003D206D">
              <w:rPr>
                <w:bCs/>
                <w:sz w:val="28"/>
                <w:szCs w:val="28"/>
              </w:rPr>
              <w:lastRenderedPageBreak/>
              <w:t>Лопатин И.П.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C1C95B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начальник УМВД России по Одинцовскому городскому округу</w:t>
            </w:r>
          </w:p>
          <w:p w14:paraId="3056576A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(по согласованию)</w:t>
            </w:r>
          </w:p>
          <w:p w14:paraId="7B644F8D" w14:textId="77777777" w:rsidR="003D206D" w:rsidRPr="003D206D" w:rsidRDefault="003D206D" w:rsidP="003D206D">
            <w:pPr>
              <w:spacing w:line="233" w:lineRule="auto"/>
              <w:ind w:left="-106"/>
              <w:rPr>
                <w:sz w:val="28"/>
                <w:szCs w:val="28"/>
              </w:rPr>
            </w:pPr>
          </w:p>
        </w:tc>
      </w:tr>
      <w:tr w:rsidR="003D206D" w:rsidRPr="003D206D" w14:paraId="5E547E68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E5D246" w14:textId="77777777" w:rsidR="003D206D" w:rsidRPr="003D206D" w:rsidRDefault="003D206D" w:rsidP="003D206D">
            <w:pPr>
              <w:spacing w:line="233" w:lineRule="auto"/>
              <w:jc w:val="both"/>
              <w:rPr>
                <w:bCs/>
                <w:sz w:val="28"/>
                <w:szCs w:val="28"/>
              </w:rPr>
            </w:pPr>
            <w:r w:rsidRPr="003D206D">
              <w:rPr>
                <w:bCs/>
                <w:sz w:val="28"/>
                <w:szCs w:val="28"/>
              </w:rPr>
              <w:t>Пряхин А.В.</w:t>
            </w:r>
          </w:p>
          <w:p w14:paraId="76C0A2FD" w14:textId="77777777" w:rsidR="003D206D" w:rsidRPr="003D206D" w:rsidRDefault="003D206D" w:rsidP="003D206D">
            <w:pPr>
              <w:spacing w:line="233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39C2C3" w14:textId="77777777" w:rsidR="003D206D" w:rsidRPr="003D206D" w:rsidRDefault="003D206D" w:rsidP="003D206D">
            <w:pPr>
              <w:spacing w:line="233" w:lineRule="auto"/>
              <w:ind w:left="-106" w:hanging="111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-начальник 7 ПСО ФПС Государственной противопожарной службы Главного управления МЧС России по Московской области</w:t>
            </w:r>
          </w:p>
          <w:p w14:paraId="5DF1A09C" w14:textId="77777777" w:rsidR="003D206D" w:rsidRPr="003D206D" w:rsidRDefault="003D206D" w:rsidP="003D206D">
            <w:pPr>
              <w:spacing w:line="233" w:lineRule="auto"/>
              <w:ind w:left="-106" w:hanging="111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(по согласованию)</w:t>
            </w:r>
          </w:p>
          <w:p w14:paraId="19AB5E7C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</w:p>
        </w:tc>
      </w:tr>
      <w:tr w:rsidR="003D206D" w:rsidRPr="003D206D" w14:paraId="1CABD414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8240EF" w14:textId="77777777" w:rsidR="003D206D" w:rsidRPr="003D206D" w:rsidRDefault="003D206D" w:rsidP="003D206D">
            <w:pPr>
              <w:spacing w:line="233" w:lineRule="auto"/>
              <w:rPr>
                <w:bCs/>
                <w:sz w:val="28"/>
                <w:szCs w:val="28"/>
              </w:rPr>
            </w:pPr>
            <w:r w:rsidRPr="003D206D">
              <w:rPr>
                <w:bCs/>
                <w:sz w:val="28"/>
                <w:szCs w:val="28"/>
              </w:rPr>
              <w:t>Кузнецов М.М.</w:t>
            </w:r>
          </w:p>
          <w:p w14:paraId="2201F2E8" w14:textId="77777777" w:rsidR="003D206D" w:rsidRPr="003D206D" w:rsidRDefault="003D206D" w:rsidP="003D206D">
            <w:pPr>
              <w:spacing w:line="233" w:lineRule="auto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FD07F34" w14:textId="77777777" w:rsidR="003D206D" w:rsidRPr="003D206D" w:rsidRDefault="003D206D" w:rsidP="003D206D">
            <w:pPr>
              <w:spacing w:line="233" w:lineRule="auto"/>
              <w:ind w:left="-106" w:hanging="111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-начальник ТУ № 1 ГКУ МО «</w:t>
            </w:r>
            <w:proofErr w:type="spellStart"/>
            <w:r w:rsidRPr="003D206D">
              <w:rPr>
                <w:sz w:val="28"/>
                <w:szCs w:val="28"/>
              </w:rPr>
              <w:t>Мособлпожспас</w:t>
            </w:r>
            <w:proofErr w:type="spellEnd"/>
            <w:r w:rsidRPr="003D206D">
              <w:rPr>
                <w:sz w:val="28"/>
                <w:szCs w:val="28"/>
              </w:rPr>
              <w:t>»</w:t>
            </w:r>
          </w:p>
          <w:p w14:paraId="3CACCE53" w14:textId="77777777" w:rsidR="003D206D" w:rsidRPr="003D206D" w:rsidRDefault="003D206D" w:rsidP="003D206D">
            <w:pPr>
              <w:spacing w:line="233" w:lineRule="auto"/>
              <w:ind w:left="-106" w:hanging="111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(по согласованию)</w:t>
            </w:r>
          </w:p>
          <w:p w14:paraId="4C741739" w14:textId="77777777" w:rsidR="003D206D" w:rsidRPr="003D206D" w:rsidRDefault="003D206D" w:rsidP="003D206D">
            <w:pPr>
              <w:spacing w:line="233" w:lineRule="auto"/>
              <w:ind w:left="-106" w:hanging="111"/>
              <w:rPr>
                <w:sz w:val="28"/>
                <w:szCs w:val="28"/>
              </w:rPr>
            </w:pPr>
          </w:p>
        </w:tc>
      </w:tr>
      <w:tr w:rsidR="003D206D" w:rsidRPr="003D206D" w14:paraId="542C273D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6F3CC1A" w14:textId="77777777" w:rsidR="003D206D" w:rsidRPr="003D206D" w:rsidRDefault="003D206D" w:rsidP="003D206D">
            <w:pPr>
              <w:spacing w:line="233" w:lineRule="auto"/>
              <w:rPr>
                <w:bCs/>
                <w:sz w:val="28"/>
                <w:szCs w:val="28"/>
              </w:rPr>
            </w:pPr>
            <w:r w:rsidRPr="003D206D">
              <w:rPr>
                <w:bCs/>
                <w:sz w:val="28"/>
                <w:szCs w:val="28"/>
              </w:rPr>
              <w:t>Павлов О.Н.</w:t>
            </w:r>
          </w:p>
          <w:p w14:paraId="51E9A3D6" w14:textId="77777777" w:rsidR="003D206D" w:rsidRPr="003D206D" w:rsidRDefault="003D206D" w:rsidP="003D206D">
            <w:pPr>
              <w:spacing w:line="233" w:lineRule="auto"/>
              <w:rPr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3F30E5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руководитель Западного инспекторского отделения ГИМС ГУ МЧС России по Московской области старший государственный инспектор по маломерным судам</w:t>
            </w:r>
          </w:p>
          <w:p w14:paraId="1243871A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(по согласованию)</w:t>
            </w:r>
          </w:p>
          <w:p w14:paraId="43A2B5FB" w14:textId="77777777" w:rsidR="003D206D" w:rsidRPr="003D206D" w:rsidRDefault="003D206D" w:rsidP="003D206D">
            <w:pPr>
              <w:spacing w:line="233" w:lineRule="auto"/>
              <w:ind w:left="-106"/>
              <w:rPr>
                <w:sz w:val="28"/>
                <w:szCs w:val="28"/>
              </w:rPr>
            </w:pPr>
          </w:p>
        </w:tc>
      </w:tr>
      <w:tr w:rsidR="003D206D" w:rsidRPr="003D206D" w14:paraId="029F3E3D" w14:textId="77777777" w:rsidTr="00ED54E2">
        <w:tc>
          <w:tcPr>
            <w:tcW w:w="45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EA2CD2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Богданов Д.С.</w:t>
            </w:r>
          </w:p>
          <w:p w14:paraId="7EC65013" w14:textId="77777777" w:rsidR="003D206D" w:rsidRPr="003D206D" w:rsidRDefault="003D206D" w:rsidP="003D206D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FAD64D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 xml:space="preserve">заместитель начальника управления - начальник отдела в управлении - главный государственный жилищный инспектор Московской области по городским округам Одинцовский, Краснознаменск, </w:t>
            </w:r>
            <w:proofErr w:type="spellStart"/>
            <w:r w:rsidRPr="003D206D">
              <w:rPr>
                <w:sz w:val="28"/>
                <w:szCs w:val="28"/>
              </w:rPr>
              <w:t>Власиха</w:t>
            </w:r>
            <w:proofErr w:type="spellEnd"/>
            <w:r w:rsidRPr="003D206D">
              <w:rPr>
                <w:sz w:val="28"/>
                <w:szCs w:val="28"/>
              </w:rPr>
              <w:t>, Наро-Фоминский, Молодежный, Можайский, старший государственный административно-технический инспектор Московской области, старший государственный инспектор в области охраны окружающей среды Московской области</w:t>
            </w:r>
          </w:p>
          <w:p w14:paraId="69FC02F0" w14:textId="77777777" w:rsidR="003D206D" w:rsidRPr="003D206D" w:rsidRDefault="003D206D" w:rsidP="003D206D">
            <w:pPr>
              <w:spacing w:line="233" w:lineRule="auto"/>
              <w:ind w:left="-106"/>
              <w:jc w:val="both"/>
              <w:rPr>
                <w:sz w:val="28"/>
                <w:szCs w:val="28"/>
              </w:rPr>
            </w:pPr>
            <w:r w:rsidRPr="003D206D">
              <w:rPr>
                <w:sz w:val="28"/>
                <w:szCs w:val="28"/>
              </w:rPr>
              <w:t>(по согласованию)</w:t>
            </w:r>
          </w:p>
          <w:p w14:paraId="0409AF85" w14:textId="77777777" w:rsidR="003D206D" w:rsidRPr="003D206D" w:rsidRDefault="003D206D" w:rsidP="003D206D">
            <w:pPr>
              <w:spacing w:line="233" w:lineRule="auto"/>
              <w:ind w:left="-106"/>
              <w:rPr>
                <w:sz w:val="28"/>
                <w:szCs w:val="28"/>
              </w:rPr>
            </w:pPr>
          </w:p>
        </w:tc>
      </w:tr>
    </w:tbl>
    <w:p w14:paraId="32235120" w14:textId="77777777" w:rsidR="003D206D" w:rsidRPr="003D206D" w:rsidRDefault="003D206D" w:rsidP="003D206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14:paraId="0FEBFD7D" w14:textId="77777777" w:rsidR="003D206D" w:rsidRPr="003D206D" w:rsidRDefault="003D206D" w:rsidP="003D206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14:paraId="6B686C1D" w14:textId="77777777" w:rsidR="003D206D" w:rsidRPr="003D206D" w:rsidRDefault="003D206D" w:rsidP="003D206D">
      <w:pPr>
        <w:autoSpaceDE w:val="0"/>
        <w:autoSpaceDN w:val="0"/>
        <w:adjustRightInd w:val="0"/>
        <w:spacing w:line="360" w:lineRule="exact"/>
        <w:rPr>
          <w:color w:val="000000"/>
          <w:sz w:val="28"/>
          <w:szCs w:val="28"/>
        </w:rPr>
      </w:pPr>
      <w:r w:rsidRPr="003D206D">
        <w:rPr>
          <w:color w:val="000000"/>
          <w:sz w:val="28"/>
          <w:szCs w:val="28"/>
        </w:rPr>
        <w:t xml:space="preserve">Заместитель Главы </w:t>
      </w:r>
    </w:p>
    <w:p w14:paraId="20088E39" w14:textId="0B97B3CA" w:rsidR="003D206D" w:rsidRPr="003D206D" w:rsidRDefault="003D206D" w:rsidP="003D206D">
      <w:pPr>
        <w:autoSpaceDE w:val="0"/>
        <w:autoSpaceDN w:val="0"/>
        <w:adjustRightInd w:val="0"/>
        <w:spacing w:line="360" w:lineRule="exact"/>
        <w:rPr>
          <w:rFonts w:eastAsiaTheme="minorHAnsi"/>
          <w:color w:val="000000"/>
          <w:sz w:val="28"/>
          <w:szCs w:val="28"/>
          <w:lang w:eastAsia="en-US"/>
        </w:rPr>
      </w:pPr>
      <w:r w:rsidRPr="003D206D">
        <w:rPr>
          <w:color w:val="000000"/>
          <w:sz w:val="28"/>
          <w:szCs w:val="28"/>
        </w:rPr>
        <w:t>Одинцовского городского округа</w:t>
      </w:r>
      <w:r w:rsidRPr="003D206D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О.В. Дмитриев</w:t>
      </w:r>
    </w:p>
    <w:sectPr w:rsidR="003D206D" w:rsidRPr="003D206D" w:rsidSect="003D206D">
      <w:pgSz w:w="11906" w:h="16838"/>
      <w:pgMar w:top="946" w:right="1418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99"/>
    <w:rsid w:val="00114299"/>
    <w:rsid w:val="00133F4A"/>
    <w:rsid w:val="001A4216"/>
    <w:rsid w:val="001C0B03"/>
    <w:rsid w:val="001C628D"/>
    <w:rsid w:val="00213763"/>
    <w:rsid w:val="0024053A"/>
    <w:rsid w:val="00266AC2"/>
    <w:rsid w:val="002D694F"/>
    <w:rsid w:val="00376960"/>
    <w:rsid w:val="003D206D"/>
    <w:rsid w:val="003D6C5B"/>
    <w:rsid w:val="003E1410"/>
    <w:rsid w:val="003E4CE8"/>
    <w:rsid w:val="003F2EBF"/>
    <w:rsid w:val="004229C8"/>
    <w:rsid w:val="00463B18"/>
    <w:rsid w:val="0048433D"/>
    <w:rsid w:val="004A261F"/>
    <w:rsid w:val="004F1708"/>
    <w:rsid w:val="00537A4B"/>
    <w:rsid w:val="0062765E"/>
    <w:rsid w:val="00631EEE"/>
    <w:rsid w:val="006D023F"/>
    <w:rsid w:val="006F0893"/>
    <w:rsid w:val="00784BE6"/>
    <w:rsid w:val="007863A9"/>
    <w:rsid w:val="0088117F"/>
    <w:rsid w:val="009014D7"/>
    <w:rsid w:val="00904A05"/>
    <w:rsid w:val="00927645"/>
    <w:rsid w:val="00927EBD"/>
    <w:rsid w:val="00931CF0"/>
    <w:rsid w:val="009904A6"/>
    <w:rsid w:val="009B3B89"/>
    <w:rsid w:val="00A234BE"/>
    <w:rsid w:val="00A23A88"/>
    <w:rsid w:val="00AA03A4"/>
    <w:rsid w:val="00AC229B"/>
    <w:rsid w:val="00AD7413"/>
    <w:rsid w:val="00B27A09"/>
    <w:rsid w:val="00B6187A"/>
    <w:rsid w:val="00B76D38"/>
    <w:rsid w:val="00B90FE7"/>
    <w:rsid w:val="00BF0E02"/>
    <w:rsid w:val="00BF58BA"/>
    <w:rsid w:val="00C54FF6"/>
    <w:rsid w:val="00CA185F"/>
    <w:rsid w:val="00CA48A4"/>
    <w:rsid w:val="00CE2A01"/>
    <w:rsid w:val="00D22D56"/>
    <w:rsid w:val="00D37964"/>
    <w:rsid w:val="00D96D78"/>
    <w:rsid w:val="00DD60E7"/>
    <w:rsid w:val="00DF7369"/>
    <w:rsid w:val="00DF751D"/>
    <w:rsid w:val="00E82174"/>
    <w:rsid w:val="00EE1A4C"/>
    <w:rsid w:val="00F032F1"/>
    <w:rsid w:val="00F06A0A"/>
    <w:rsid w:val="00F40D08"/>
    <w:rsid w:val="00F9564B"/>
    <w:rsid w:val="00FD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F9C1"/>
  <w15:chartTrackingRefBased/>
  <w15:docId w15:val="{7EA4273F-D33B-4FEE-88F2-86D3C4AE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185F"/>
    <w:pPr>
      <w:keepNext/>
      <w:ind w:firstLine="567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8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CA185F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A18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A18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6A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6A0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F0E02"/>
    <w:pPr>
      <w:ind w:left="720"/>
      <w:contextualSpacing/>
    </w:pPr>
  </w:style>
  <w:style w:type="table" w:styleId="a9">
    <w:name w:val="Table Grid"/>
    <w:basedOn w:val="a1"/>
    <w:uiPriority w:val="39"/>
    <w:rsid w:val="00CE2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2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Геннадий Викторович</dc:creator>
  <cp:keywords/>
  <dc:description/>
  <cp:lastModifiedBy>Зиминова Анна Юрьевна</cp:lastModifiedBy>
  <cp:revision>2</cp:revision>
  <cp:lastPrinted>2026-02-17T07:02:00Z</cp:lastPrinted>
  <dcterms:created xsi:type="dcterms:W3CDTF">2026-03-02T12:29:00Z</dcterms:created>
  <dcterms:modified xsi:type="dcterms:W3CDTF">2026-03-02T12:29:00Z</dcterms:modified>
</cp:coreProperties>
</file>